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6FFF3" w14:textId="77777777" w:rsidR="00BD3928" w:rsidRDefault="00BD3928"/>
    <w:p w14:paraId="4C0A51EA" w14:textId="40F329E1" w:rsidR="00750E5E" w:rsidRDefault="006D1640" w:rsidP="00F3522E">
      <w:pPr>
        <w:pStyle w:val="TableParagraph"/>
        <w:spacing w:line="266" w:lineRule="exact"/>
        <w:rPr>
          <w:sz w:val="24"/>
        </w:rPr>
      </w:pPr>
      <w:r w:rsidRPr="00BA5236">
        <w:rPr>
          <w:b/>
          <w:sz w:val="32"/>
          <w:szCs w:val="32"/>
        </w:rPr>
        <w:t xml:space="preserve">Position </w:t>
      </w:r>
      <w:r w:rsidR="00FC7EFA" w:rsidRPr="00BA5236">
        <w:rPr>
          <w:b/>
          <w:sz w:val="32"/>
          <w:szCs w:val="32"/>
        </w:rPr>
        <w:t>Title</w:t>
      </w:r>
      <w:r w:rsidR="00FC7EFA">
        <w:rPr>
          <w:b/>
          <w:sz w:val="32"/>
          <w:szCs w:val="32"/>
        </w:rPr>
        <w:t>:</w:t>
      </w:r>
      <w:r w:rsidR="00FC7EFA" w:rsidRPr="00F92511">
        <w:rPr>
          <w:b/>
          <w:sz w:val="32"/>
          <w:szCs w:val="32"/>
        </w:rPr>
        <w:t xml:space="preserve"> </w:t>
      </w:r>
      <w:r w:rsidR="00611113">
        <w:rPr>
          <w:b/>
          <w:sz w:val="32"/>
          <w:szCs w:val="32"/>
        </w:rPr>
        <w:t>Senior Accountant</w:t>
      </w:r>
      <w:r w:rsidR="00C57289">
        <w:rPr>
          <w:b/>
          <w:sz w:val="32"/>
          <w:szCs w:val="32"/>
        </w:rPr>
        <w:t xml:space="preserve"> – </w:t>
      </w:r>
      <w:r w:rsidR="00611113">
        <w:rPr>
          <w:b/>
          <w:sz w:val="32"/>
          <w:szCs w:val="32"/>
        </w:rPr>
        <w:t>Special Projects</w:t>
      </w:r>
    </w:p>
    <w:p w14:paraId="59E48C56" w14:textId="77777777" w:rsidR="00F92511" w:rsidRDefault="00F92511" w:rsidP="00750E5E">
      <w:pPr>
        <w:pStyle w:val="TableParagraph"/>
        <w:ind w:left="240"/>
        <w:rPr>
          <w:b/>
          <w:spacing w:val="-2"/>
          <w:sz w:val="24"/>
          <w:u w:val="single"/>
        </w:rPr>
      </w:pPr>
    </w:p>
    <w:p w14:paraId="323131AE" w14:textId="32B22681" w:rsidR="00C639CF" w:rsidRPr="003022E0" w:rsidRDefault="006D1640" w:rsidP="00FC7EFA">
      <w:pPr>
        <w:spacing w:after="200" w:line="276" w:lineRule="auto"/>
        <w:rPr>
          <w:rFonts w:ascii="Calibri" w:hAnsi="Calibri" w:cs="Calibri"/>
        </w:rPr>
      </w:pPr>
      <w:r w:rsidRPr="00FC7EFA">
        <w:rPr>
          <w:b/>
          <w:bCs/>
          <w:sz w:val="24"/>
          <w:szCs w:val="24"/>
        </w:rPr>
        <w:t>JOB PURPOSE</w:t>
      </w:r>
      <w:r w:rsidRPr="00FC7EFA">
        <w:rPr>
          <w:sz w:val="24"/>
          <w:szCs w:val="24"/>
        </w:rPr>
        <w:t xml:space="preserve">:  </w:t>
      </w:r>
      <w:r w:rsidR="00750E5E" w:rsidRPr="003022E0">
        <w:rPr>
          <w:rFonts w:ascii="Calibri" w:hAnsi="Calibri" w:cs="Calibri"/>
        </w:rPr>
        <w:t xml:space="preserve">The </w:t>
      </w:r>
      <w:r w:rsidR="002577DE">
        <w:rPr>
          <w:rFonts w:ascii="Calibri" w:hAnsi="Calibri" w:cs="Calibri"/>
        </w:rPr>
        <w:t>Senior Accountant</w:t>
      </w:r>
      <w:r w:rsidR="00C57289">
        <w:rPr>
          <w:rFonts w:ascii="Calibri" w:hAnsi="Calibri" w:cs="Calibri"/>
        </w:rPr>
        <w:t xml:space="preserve"> for </w:t>
      </w:r>
      <w:r w:rsidR="002577DE">
        <w:rPr>
          <w:rFonts w:ascii="Calibri" w:hAnsi="Calibri" w:cs="Calibri"/>
        </w:rPr>
        <w:t>Special Projects works closely with the VP, Finance and Controller to perform and/or coordinate</w:t>
      </w:r>
      <w:r w:rsidR="00C57289">
        <w:rPr>
          <w:rFonts w:ascii="Calibri" w:hAnsi="Calibri" w:cs="Calibri"/>
        </w:rPr>
        <w:t xml:space="preserve"> the steps of implementing </w:t>
      </w:r>
      <w:r w:rsidR="00E5683D">
        <w:rPr>
          <w:rFonts w:ascii="Calibri" w:hAnsi="Calibri" w:cs="Calibri"/>
        </w:rPr>
        <w:t>p</w:t>
      </w:r>
      <w:r w:rsidR="00C57289">
        <w:rPr>
          <w:rFonts w:ascii="Calibri" w:hAnsi="Calibri" w:cs="Calibri"/>
        </w:rPr>
        <w:t xml:space="preserve">rocess </w:t>
      </w:r>
      <w:r w:rsidR="00E5683D">
        <w:rPr>
          <w:rFonts w:ascii="Calibri" w:hAnsi="Calibri" w:cs="Calibri"/>
        </w:rPr>
        <w:t>i</w:t>
      </w:r>
      <w:r w:rsidR="00C57289">
        <w:rPr>
          <w:rFonts w:ascii="Calibri" w:hAnsi="Calibri" w:cs="Calibri"/>
        </w:rPr>
        <w:t>mprovement/</w:t>
      </w:r>
      <w:r w:rsidR="00E5683D">
        <w:rPr>
          <w:rFonts w:ascii="Calibri" w:hAnsi="Calibri" w:cs="Calibri"/>
        </w:rPr>
        <w:t>r</w:t>
      </w:r>
      <w:r w:rsidR="00C57289">
        <w:rPr>
          <w:rFonts w:ascii="Calibri" w:hAnsi="Calibri" w:cs="Calibri"/>
        </w:rPr>
        <w:t>e-engineering projects for the Finance/Business Office.</w:t>
      </w:r>
      <w:r w:rsidR="00FC7EFA" w:rsidRPr="003022E0">
        <w:rPr>
          <w:rFonts w:ascii="Calibri" w:hAnsi="Calibri" w:cs="Calibri"/>
          <w:spacing w:val="-2"/>
        </w:rPr>
        <w:t xml:space="preserve"> </w:t>
      </w:r>
      <w:r w:rsidR="00C57289">
        <w:rPr>
          <w:rFonts w:ascii="Calibri" w:hAnsi="Calibri" w:cs="Calibri"/>
          <w:spacing w:val="-2"/>
        </w:rPr>
        <w:t xml:space="preserve"> The </w:t>
      </w:r>
      <w:r w:rsidR="002577DE">
        <w:rPr>
          <w:rFonts w:ascii="Calibri" w:hAnsi="Calibri" w:cs="Calibri"/>
          <w:spacing w:val="-2"/>
        </w:rPr>
        <w:t>Senior Accountant</w:t>
      </w:r>
      <w:r w:rsidR="00C57289">
        <w:rPr>
          <w:rFonts w:ascii="Calibri" w:hAnsi="Calibri" w:cs="Calibri"/>
          <w:spacing w:val="-2"/>
        </w:rPr>
        <w:t xml:space="preserve"> participates in the planning of the assigned projects and leads the implementation efforts to ensure that the projects are completed on time and in conformity with both Generally Accepted Accounting Principles (GAAP) and Princeton Theological Seminary objectives.</w:t>
      </w:r>
      <w:r w:rsidR="00FC7EFA" w:rsidRPr="003022E0">
        <w:rPr>
          <w:rFonts w:ascii="Calibri" w:hAnsi="Calibri" w:cs="Calibri"/>
          <w:spacing w:val="-2"/>
        </w:rPr>
        <w:t xml:space="preserve"> </w:t>
      </w:r>
      <w:r w:rsidR="00750E5E" w:rsidRPr="003022E0">
        <w:rPr>
          <w:rFonts w:ascii="Calibri" w:eastAsia="Times New Roman" w:hAnsi="Calibri" w:cs="Calibri"/>
        </w:rPr>
        <w:t>Reports to the Vice President for Finance</w:t>
      </w:r>
      <w:r w:rsidR="002577DE">
        <w:rPr>
          <w:rFonts w:ascii="Calibri" w:eastAsia="Times New Roman" w:hAnsi="Calibri" w:cs="Calibri"/>
        </w:rPr>
        <w:t xml:space="preserve"> &amp;</w:t>
      </w:r>
      <w:r w:rsidR="00750E5E" w:rsidRPr="003022E0">
        <w:rPr>
          <w:rFonts w:ascii="Calibri" w:eastAsia="Times New Roman" w:hAnsi="Calibri" w:cs="Calibri"/>
        </w:rPr>
        <w:t xml:space="preserve"> CFO.</w:t>
      </w:r>
    </w:p>
    <w:tbl>
      <w:tblPr>
        <w:tblStyle w:val="TableGrid"/>
        <w:tblW w:w="0" w:type="auto"/>
        <w:tblLook w:val="04A0" w:firstRow="1" w:lastRow="0" w:firstColumn="1" w:lastColumn="0" w:noHBand="0" w:noVBand="1"/>
      </w:tblPr>
      <w:tblGrid>
        <w:gridCol w:w="7915"/>
        <w:gridCol w:w="1435"/>
      </w:tblGrid>
      <w:tr w:rsidR="00D11C3D" w14:paraId="0D40B9D0" w14:textId="77777777" w:rsidTr="00DB0433">
        <w:tc>
          <w:tcPr>
            <w:tcW w:w="7915" w:type="dxa"/>
          </w:tcPr>
          <w:p w14:paraId="244BA96B" w14:textId="77777777" w:rsidR="006907E4" w:rsidRDefault="00240AEE" w:rsidP="006907E4">
            <w:r>
              <w:rPr>
                <w:b/>
                <w:bCs/>
              </w:rPr>
              <w:t>ES</w:t>
            </w:r>
            <w:r w:rsidR="58276F94" w:rsidRPr="58276F94">
              <w:rPr>
                <w:b/>
                <w:bCs/>
              </w:rPr>
              <w:t>SENTIAL FUNCTIONS:</w:t>
            </w:r>
            <w:r w:rsidR="58276F94">
              <w:t xml:space="preserve"> </w:t>
            </w:r>
          </w:p>
          <w:p w14:paraId="4D8B78D7" w14:textId="77777777" w:rsidR="00E178CD" w:rsidRPr="00CD336B" w:rsidRDefault="00E178CD" w:rsidP="00F92511"/>
        </w:tc>
        <w:tc>
          <w:tcPr>
            <w:tcW w:w="1435" w:type="dxa"/>
            <w:shd w:val="clear" w:color="auto" w:fill="3B3838" w:themeFill="background2" w:themeFillShade="40"/>
          </w:tcPr>
          <w:p w14:paraId="7AA7AA64" w14:textId="77777777" w:rsidR="00D11C3D" w:rsidRPr="00D11C3D" w:rsidRDefault="00D11C3D">
            <w:pPr>
              <w:rPr>
                <w:color w:val="FFFFFF" w:themeColor="background1"/>
              </w:rPr>
            </w:pPr>
            <w:r>
              <w:rPr>
                <w:color w:val="FFFFFF" w:themeColor="background1"/>
              </w:rPr>
              <w:t>% of time</w:t>
            </w:r>
          </w:p>
        </w:tc>
      </w:tr>
      <w:tr w:rsidR="00D11C3D" w14:paraId="1AE00A64" w14:textId="77777777" w:rsidTr="00DB0433">
        <w:tc>
          <w:tcPr>
            <w:tcW w:w="7915" w:type="dxa"/>
          </w:tcPr>
          <w:p w14:paraId="46531E50" w14:textId="60F772D3" w:rsidR="00D11C3D" w:rsidRPr="00240AEE" w:rsidRDefault="00F92511">
            <w:pPr>
              <w:rPr>
                <w:b/>
              </w:rPr>
            </w:pPr>
            <w:r>
              <w:rPr>
                <w:b/>
              </w:rPr>
              <w:t>Financ</w:t>
            </w:r>
            <w:r w:rsidR="002A0191">
              <w:rPr>
                <w:b/>
              </w:rPr>
              <w:t>ial</w:t>
            </w:r>
            <w:r>
              <w:rPr>
                <w:b/>
              </w:rPr>
              <w:t xml:space="preserve"> </w:t>
            </w:r>
            <w:r w:rsidR="00C57289">
              <w:rPr>
                <w:b/>
              </w:rPr>
              <w:t>Process Improvement:</w:t>
            </w:r>
            <w:r w:rsidR="00C01EC4">
              <w:rPr>
                <w:b/>
              </w:rPr>
              <w:t xml:space="preserve"> </w:t>
            </w:r>
          </w:p>
        </w:tc>
        <w:sdt>
          <w:sdtPr>
            <w:id w:val="-1958094023"/>
            <w:placeholder>
              <w:docPart w:val="DefaultPlaceholder_-1854013440"/>
            </w:placeholder>
          </w:sdtPr>
          <w:sdtEndPr/>
          <w:sdtContent>
            <w:sdt>
              <w:sdtPr>
                <w:id w:val="1509793043"/>
                <w:placeholder>
                  <w:docPart w:val="2EC7097C289E4EC4BBAE509212089B9F"/>
                </w:placeholder>
              </w:sdtPr>
              <w:sdtEndPr/>
              <w:sdtContent>
                <w:tc>
                  <w:tcPr>
                    <w:tcW w:w="1435" w:type="dxa"/>
                  </w:tcPr>
                  <w:p w14:paraId="7DBEC6DD" w14:textId="43A1CC35" w:rsidR="00D11C3D" w:rsidRDefault="00C57289" w:rsidP="00CD336B">
                    <w:r>
                      <w:t>7</w:t>
                    </w:r>
                    <w:r w:rsidR="003566C3">
                      <w:t>5</w:t>
                    </w:r>
                    <w:r w:rsidR="003022E0">
                      <w:t>% of time for section</w:t>
                    </w:r>
                  </w:p>
                </w:tc>
              </w:sdtContent>
            </w:sdt>
          </w:sdtContent>
        </w:sdt>
      </w:tr>
      <w:tr w:rsidR="00D93F9A" w14:paraId="6B027696" w14:textId="77777777" w:rsidTr="00DB0433">
        <w:tc>
          <w:tcPr>
            <w:tcW w:w="7915" w:type="dxa"/>
          </w:tcPr>
          <w:p w14:paraId="6B788E7A" w14:textId="160AF080" w:rsidR="00D93F9A" w:rsidRPr="00D93F9A" w:rsidDel="00C01EC4" w:rsidRDefault="00C57289">
            <w:pPr>
              <w:rPr>
                <w:bCs/>
              </w:rPr>
            </w:pPr>
            <w:r>
              <w:rPr>
                <w:bCs/>
              </w:rPr>
              <w:t>Participate</w:t>
            </w:r>
            <w:r w:rsidR="00993315">
              <w:rPr>
                <w:bCs/>
              </w:rPr>
              <w:t>s</w:t>
            </w:r>
            <w:r>
              <w:rPr>
                <w:bCs/>
              </w:rPr>
              <w:t xml:space="preserve"> in planning the various process improvement projects in co</w:t>
            </w:r>
            <w:r w:rsidR="00E5683D">
              <w:rPr>
                <w:bCs/>
              </w:rPr>
              <w:t>llabora</w:t>
            </w:r>
            <w:r>
              <w:rPr>
                <w:bCs/>
              </w:rPr>
              <w:t>tion with the VP for Finance/CFO, Controller and other assigned staff.</w:t>
            </w:r>
          </w:p>
        </w:tc>
        <w:tc>
          <w:tcPr>
            <w:tcW w:w="1435" w:type="dxa"/>
            <w:shd w:val="clear" w:color="auto" w:fill="0D0D0D" w:themeFill="text1" w:themeFillTint="F2"/>
          </w:tcPr>
          <w:p w14:paraId="0AFEC619" w14:textId="77777777" w:rsidR="00D93F9A" w:rsidRDefault="00D93F9A" w:rsidP="00CD336B"/>
        </w:tc>
      </w:tr>
      <w:tr w:rsidR="008C24CE" w14:paraId="1F43C642" w14:textId="77777777" w:rsidTr="00DB0433">
        <w:tc>
          <w:tcPr>
            <w:tcW w:w="7915" w:type="dxa"/>
          </w:tcPr>
          <w:p w14:paraId="1FFB6CC8" w14:textId="782B8C70" w:rsidR="008C24CE" w:rsidRPr="00015A97" w:rsidRDefault="00C57289" w:rsidP="003022E0">
            <w:pPr>
              <w:pStyle w:val="NoSpacing"/>
            </w:pPr>
            <w:r>
              <w:t>As needed, audit</w:t>
            </w:r>
            <w:r w:rsidR="00993315">
              <w:t>s</w:t>
            </w:r>
            <w:r>
              <w:t xml:space="preserve"> current system reports to ensure that as data is converted and/or reimplemented into appropriate software, that the data is accurate.</w:t>
            </w:r>
          </w:p>
        </w:tc>
        <w:tc>
          <w:tcPr>
            <w:tcW w:w="1435" w:type="dxa"/>
            <w:shd w:val="clear" w:color="auto" w:fill="171717" w:themeFill="background2" w:themeFillShade="1A"/>
          </w:tcPr>
          <w:p w14:paraId="0B88EEF4" w14:textId="77777777" w:rsidR="008C24CE" w:rsidRDefault="008C24CE" w:rsidP="00CD336B"/>
        </w:tc>
      </w:tr>
      <w:tr w:rsidR="00C57289" w:rsidDel="00AE2C0F" w14:paraId="3D602E33" w14:textId="77777777" w:rsidTr="00DB0433">
        <w:tc>
          <w:tcPr>
            <w:tcW w:w="7915" w:type="dxa"/>
          </w:tcPr>
          <w:p w14:paraId="3B099CF8" w14:textId="39B7A80A" w:rsidR="00C57289" w:rsidDel="00AE2C0F" w:rsidRDefault="00C57289" w:rsidP="003022E0">
            <w:pPr>
              <w:pStyle w:val="NoSpacing"/>
            </w:pPr>
            <w:r>
              <w:t>Learn</w:t>
            </w:r>
            <w:r w:rsidR="00993315">
              <w:t>s</w:t>
            </w:r>
            <w:r>
              <w:t xml:space="preserve"> the relevant software both as currently utilized and for the proposed change </w:t>
            </w:r>
            <w:proofErr w:type="gramStart"/>
            <w:r>
              <w:t>in order to</w:t>
            </w:r>
            <w:proofErr w:type="gramEnd"/>
            <w:r>
              <w:t xml:space="preserve"> ensure the conversion/implementation accurately </w:t>
            </w:r>
            <w:r w:rsidR="00993315">
              <w:t>captures the data.</w:t>
            </w:r>
          </w:p>
        </w:tc>
        <w:tc>
          <w:tcPr>
            <w:tcW w:w="1435" w:type="dxa"/>
            <w:shd w:val="clear" w:color="auto" w:fill="171717" w:themeFill="background2" w:themeFillShade="1A"/>
          </w:tcPr>
          <w:p w14:paraId="7AD7A19E" w14:textId="77777777" w:rsidR="00C57289" w:rsidDel="00AE2C0F" w:rsidRDefault="00C57289" w:rsidP="00CD336B"/>
        </w:tc>
      </w:tr>
      <w:tr w:rsidR="00C57289" w14:paraId="0BD9D43C" w14:textId="77777777" w:rsidTr="00DB0433">
        <w:tc>
          <w:tcPr>
            <w:tcW w:w="7915" w:type="dxa"/>
          </w:tcPr>
          <w:p w14:paraId="2DD9217C" w14:textId="4C41FA66" w:rsidR="00C57289" w:rsidRDefault="00993315" w:rsidP="003022E0">
            <w:pPr>
              <w:pStyle w:val="NoSpacing"/>
            </w:pPr>
            <w:r>
              <w:t>Ensures that converted data reconciles to the General Ledger.  If adjustments are needed, prepares journal entries with supporting documentation to be entered into the system of record.</w:t>
            </w:r>
          </w:p>
        </w:tc>
        <w:tc>
          <w:tcPr>
            <w:tcW w:w="1435" w:type="dxa"/>
            <w:shd w:val="clear" w:color="auto" w:fill="171717" w:themeFill="background2" w:themeFillShade="1A"/>
          </w:tcPr>
          <w:p w14:paraId="7DE66C68" w14:textId="77777777" w:rsidR="00C57289" w:rsidRDefault="00C57289" w:rsidP="00CD336B"/>
        </w:tc>
      </w:tr>
      <w:tr w:rsidR="00C57289" w14:paraId="44754B90" w14:textId="77777777" w:rsidTr="00DB0433">
        <w:tc>
          <w:tcPr>
            <w:tcW w:w="7915" w:type="dxa"/>
          </w:tcPr>
          <w:p w14:paraId="54DC4FE8" w14:textId="40A716C0" w:rsidR="00C57289" w:rsidRPr="003022E0" w:rsidRDefault="00993315" w:rsidP="003022E0">
            <w:pPr>
              <w:pStyle w:val="NoSpacing"/>
            </w:pPr>
            <w:r w:rsidRPr="003022E0">
              <w:t>Coordinate</w:t>
            </w:r>
            <w:r>
              <w:t>s</w:t>
            </w:r>
            <w:r w:rsidRPr="003022E0">
              <w:t xml:space="preserve"> with the </w:t>
            </w:r>
            <w:r>
              <w:t xml:space="preserve">Controller and </w:t>
            </w:r>
            <w:r w:rsidRPr="003022E0">
              <w:t xml:space="preserve">Information Technology Services department </w:t>
            </w:r>
            <w:proofErr w:type="gramStart"/>
            <w:r w:rsidRPr="003022E0">
              <w:t>with regard to</w:t>
            </w:r>
            <w:proofErr w:type="gramEnd"/>
            <w:r w:rsidRPr="003022E0">
              <w:t xml:space="preserve"> implementation and optimization of finance-related and enterprise-wide software systems including Jenzabar J1 and Fundriver.</w:t>
            </w:r>
          </w:p>
        </w:tc>
        <w:tc>
          <w:tcPr>
            <w:tcW w:w="1435" w:type="dxa"/>
            <w:shd w:val="clear" w:color="auto" w:fill="171717" w:themeFill="background2" w:themeFillShade="1A"/>
          </w:tcPr>
          <w:p w14:paraId="22F24CB4" w14:textId="77777777" w:rsidR="00C57289" w:rsidRDefault="00C57289" w:rsidP="00CD336B"/>
        </w:tc>
      </w:tr>
      <w:tr w:rsidR="00C57289" w14:paraId="1E8203DD" w14:textId="77777777" w:rsidTr="00DB0433">
        <w:tc>
          <w:tcPr>
            <w:tcW w:w="7915" w:type="dxa"/>
          </w:tcPr>
          <w:p w14:paraId="796F7B68" w14:textId="21AD3576" w:rsidR="00C57289" w:rsidRDefault="00993315" w:rsidP="003022E0">
            <w:pPr>
              <w:pStyle w:val="NoSpacing"/>
            </w:pPr>
            <w:r w:rsidRPr="003022E0">
              <w:t xml:space="preserve">Assist in development and implementation of modifications to existing accounting policies and procedures as to promote efficiency; </w:t>
            </w:r>
          </w:p>
        </w:tc>
        <w:tc>
          <w:tcPr>
            <w:tcW w:w="1435" w:type="dxa"/>
            <w:shd w:val="clear" w:color="auto" w:fill="171717" w:themeFill="background2" w:themeFillShade="1A"/>
          </w:tcPr>
          <w:p w14:paraId="44DE4821" w14:textId="77777777" w:rsidR="00C57289" w:rsidRDefault="00C57289" w:rsidP="00CD336B"/>
        </w:tc>
      </w:tr>
      <w:tr w:rsidR="00993315" w14:paraId="7EF16279" w14:textId="77777777" w:rsidTr="00DB0433">
        <w:tc>
          <w:tcPr>
            <w:tcW w:w="7915" w:type="dxa"/>
          </w:tcPr>
          <w:p w14:paraId="544AD09E" w14:textId="08EB99D7" w:rsidR="00993315" w:rsidRPr="00FC7EFA" w:rsidRDefault="00993315" w:rsidP="003022E0">
            <w:pPr>
              <w:pStyle w:val="NoSpacing"/>
              <w:rPr>
                <w:sz w:val="24"/>
              </w:rPr>
            </w:pPr>
          </w:p>
        </w:tc>
        <w:tc>
          <w:tcPr>
            <w:tcW w:w="1435" w:type="dxa"/>
            <w:shd w:val="clear" w:color="auto" w:fill="171717" w:themeFill="background2" w:themeFillShade="1A"/>
          </w:tcPr>
          <w:p w14:paraId="55321F8E" w14:textId="77777777" w:rsidR="00993315" w:rsidRDefault="00993315" w:rsidP="00CD336B"/>
        </w:tc>
      </w:tr>
      <w:tr w:rsidR="00993315" w14:paraId="7167057E" w14:textId="77777777" w:rsidTr="00DB0433">
        <w:tc>
          <w:tcPr>
            <w:tcW w:w="7915" w:type="dxa"/>
          </w:tcPr>
          <w:p w14:paraId="3EAFBE6A" w14:textId="2CEFCCCD" w:rsidR="00993315" w:rsidRPr="00240AEE" w:rsidRDefault="00993315" w:rsidP="00DB7BB6">
            <w:pPr>
              <w:rPr>
                <w:b/>
              </w:rPr>
            </w:pPr>
            <w:r>
              <w:rPr>
                <w:b/>
              </w:rPr>
              <w:t>Collaborates with CFO on Finance Department Deliverables</w:t>
            </w:r>
          </w:p>
        </w:tc>
        <w:sdt>
          <w:sdtPr>
            <w:id w:val="1581488216"/>
            <w:placeholder>
              <w:docPart w:val="6BB75FF56EF84681BCB2B3BB7E2C2D81"/>
            </w:placeholder>
          </w:sdtPr>
          <w:sdtEndPr/>
          <w:sdtContent>
            <w:sdt>
              <w:sdtPr>
                <w:id w:val="-1132871295"/>
                <w:placeholder>
                  <w:docPart w:val="0F694DB86170407284A33E999BA62209"/>
                </w:placeholder>
              </w:sdtPr>
              <w:sdtEndPr/>
              <w:sdtContent>
                <w:tc>
                  <w:tcPr>
                    <w:tcW w:w="1435" w:type="dxa"/>
                  </w:tcPr>
                  <w:p w14:paraId="7728C052" w14:textId="4A3FDDD9" w:rsidR="00993315" w:rsidRDefault="00993315" w:rsidP="00DB7BB6">
                    <w:r>
                      <w:t>10% of time for section</w:t>
                    </w:r>
                  </w:p>
                </w:tc>
              </w:sdtContent>
            </w:sdt>
          </w:sdtContent>
        </w:sdt>
      </w:tr>
      <w:tr w:rsidR="00993315" w14:paraId="59BF5B28" w14:textId="77777777" w:rsidTr="00DB0433">
        <w:tc>
          <w:tcPr>
            <w:tcW w:w="7915" w:type="dxa"/>
          </w:tcPr>
          <w:p w14:paraId="184AAEC8" w14:textId="4749E755" w:rsidR="00993315" w:rsidRDefault="00993315" w:rsidP="003022E0">
            <w:pPr>
              <w:pStyle w:val="NoSpacing"/>
            </w:pPr>
            <w:r w:rsidRPr="003022E0">
              <w:t>Support</w:t>
            </w:r>
            <w:r>
              <w:t>s</w:t>
            </w:r>
            <w:r w:rsidRPr="003022E0">
              <w:t xml:space="preserve"> the Vice President for Finance and CFO with preparation </w:t>
            </w:r>
            <w:r>
              <w:t>of reports and status updates for the President and Audit and Financial Affairs Committee.</w:t>
            </w:r>
          </w:p>
        </w:tc>
        <w:tc>
          <w:tcPr>
            <w:tcW w:w="1435" w:type="dxa"/>
            <w:shd w:val="clear" w:color="auto" w:fill="171717" w:themeFill="background2" w:themeFillShade="1A"/>
          </w:tcPr>
          <w:p w14:paraId="041FF9D0" w14:textId="77777777" w:rsidR="00993315" w:rsidRDefault="00993315" w:rsidP="00DB7BB6"/>
        </w:tc>
      </w:tr>
      <w:tr w:rsidR="00993315" w14:paraId="46EF2EB9" w14:textId="77777777" w:rsidTr="00DB0433">
        <w:tc>
          <w:tcPr>
            <w:tcW w:w="7915" w:type="dxa"/>
          </w:tcPr>
          <w:p w14:paraId="3B6253EC" w14:textId="15B0D1F2" w:rsidR="00993315" w:rsidRPr="007D7588" w:rsidRDefault="00993315" w:rsidP="003022E0">
            <w:pPr>
              <w:pStyle w:val="NoSpacing"/>
            </w:pPr>
          </w:p>
        </w:tc>
        <w:tc>
          <w:tcPr>
            <w:tcW w:w="1435" w:type="dxa"/>
            <w:shd w:val="clear" w:color="auto" w:fill="171717" w:themeFill="background2" w:themeFillShade="1A"/>
          </w:tcPr>
          <w:p w14:paraId="463A5582" w14:textId="77777777" w:rsidR="00993315" w:rsidRDefault="00993315" w:rsidP="006D1640"/>
        </w:tc>
      </w:tr>
      <w:tr w:rsidR="00993315" w14:paraId="7357383C" w14:textId="77777777" w:rsidTr="00DB0433">
        <w:tc>
          <w:tcPr>
            <w:tcW w:w="7915" w:type="dxa"/>
          </w:tcPr>
          <w:p w14:paraId="2D2ED655" w14:textId="42034F62" w:rsidR="00993315" w:rsidRPr="00240AEE" w:rsidRDefault="00993315" w:rsidP="00AD3610">
            <w:pPr>
              <w:rPr>
                <w:b/>
              </w:rPr>
            </w:pPr>
            <w:r>
              <w:rPr>
                <w:b/>
              </w:rPr>
              <w:t>Training of Other Staff/Other</w:t>
            </w:r>
          </w:p>
        </w:tc>
        <w:sdt>
          <w:sdtPr>
            <w:id w:val="1460538423"/>
            <w:placeholder>
              <w:docPart w:val="DABABC8D33BA4EC08590BC7F33F40AB7"/>
            </w:placeholder>
          </w:sdtPr>
          <w:sdtEndPr/>
          <w:sdtContent>
            <w:tc>
              <w:tcPr>
                <w:tcW w:w="1435" w:type="dxa"/>
              </w:tcPr>
              <w:p w14:paraId="78E13911" w14:textId="3E52A012" w:rsidR="00993315" w:rsidRDefault="00993315" w:rsidP="00AD3610">
                <w:r>
                  <w:t xml:space="preserve"> 15% of time for section</w:t>
                </w:r>
              </w:p>
            </w:tc>
          </w:sdtContent>
        </w:sdt>
      </w:tr>
      <w:tr w:rsidR="00993315" w14:paraId="47624C21" w14:textId="77777777" w:rsidTr="00DB0433">
        <w:tc>
          <w:tcPr>
            <w:tcW w:w="7915" w:type="dxa"/>
          </w:tcPr>
          <w:p w14:paraId="02BEA957" w14:textId="11BA672F" w:rsidR="00993315" w:rsidRDefault="00993315" w:rsidP="00F777D2">
            <w:pPr>
              <w:pStyle w:val="NoSpacing"/>
            </w:pPr>
            <w:r>
              <w:t>Coordinates with VP, Finance/CFO and Controller in training of Business Office staff in the utilization of new systems and processes.</w:t>
            </w:r>
          </w:p>
        </w:tc>
        <w:tc>
          <w:tcPr>
            <w:tcW w:w="1435" w:type="dxa"/>
            <w:shd w:val="clear" w:color="auto" w:fill="171717" w:themeFill="background2" w:themeFillShade="1A"/>
          </w:tcPr>
          <w:p w14:paraId="67732514" w14:textId="77777777" w:rsidR="00993315" w:rsidRDefault="00993315" w:rsidP="00F777D2"/>
        </w:tc>
      </w:tr>
      <w:tr w:rsidR="00993315" w14:paraId="3C4D1EC5" w14:textId="77777777" w:rsidTr="00DB0433">
        <w:tc>
          <w:tcPr>
            <w:tcW w:w="7915" w:type="dxa"/>
          </w:tcPr>
          <w:p w14:paraId="62B0345A" w14:textId="46C68506" w:rsidR="00993315" w:rsidRDefault="00E5683D" w:rsidP="00F777D2">
            <w:pPr>
              <w:pStyle w:val="NoSpacing"/>
            </w:pPr>
            <w:r>
              <w:t>Assists VP, Finance/CFO in identifying processes that may need improvement and initiating and implementing those improvements as time permits.</w:t>
            </w:r>
          </w:p>
        </w:tc>
        <w:tc>
          <w:tcPr>
            <w:tcW w:w="1435" w:type="dxa"/>
            <w:shd w:val="clear" w:color="auto" w:fill="171717" w:themeFill="background2" w:themeFillShade="1A"/>
          </w:tcPr>
          <w:p w14:paraId="1CD541E1" w14:textId="77777777" w:rsidR="00993315" w:rsidRDefault="00993315" w:rsidP="00F777D2"/>
        </w:tc>
      </w:tr>
      <w:tr w:rsidR="00993315" w14:paraId="527E9546" w14:textId="77777777" w:rsidTr="00DB0433">
        <w:tc>
          <w:tcPr>
            <w:tcW w:w="7915" w:type="dxa"/>
          </w:tcPr>
          <w:p w14:paraId="1D7CA3E3" w14:textId="77777777" w:rsidR="00993315" w:rsidRDefault="00993315" w:rsidP="00993315">
            <w:r>
              <w:t>Total</w:t>
            </w:r>
          </w:p>
          <w:p w14:paraId="73BE90F3" w14:textId="2CEA7975" w:rsidR="00993315" w:rsidRDefault="00993315" w:rsidP="00993315"/>
        </w:tc>
        <w:sdt>
          <w:sdtPr>
            <w:id w:val="321627725"/>
            <w:placeholder>
              <w:docPart w:val="B9E7BE0C75BA4B9A9438EB900E808D68"/>
            </w:placeholder>
          </w:sdtPr>
          <w:sdtEndPr/>
          <w:sdtContent>
            <w:tc>
              <w:tcPr>
                <w:tcW w:w="1435" w:type="dxa"/>
              </w:tcPr>
              <w:p w14:paraId="70CBB8D4" w14:textId="77777777" w:rsidR="00993315" w:rsidRDefault="00993315" w:rsidP="00F777D2">
                <w:r>
                  <w:t>100% time</w:t>
                </w:r>
              </w:p>
            </w:tc>
          </w:sdtContent>
        </w:sdt>
      </w:tr>
    </w:tbl>
    <w:p w14:paraId="330F11CA" w14:textId="77777777" w:rsidR="002577DE" w:rsidRDefault="002577DE" w:rsidP="007D7588">
      <w:pPr>
        <w:rPr>
          <w:rFonts w:ascii="Helvetica" w:hAnsi="Helvetica"/>
          <w:b/>
          <w:color w:val="0A0A0A"/>
          <w:sz w:val="24"/>
          <w:szCs w:val="24"/>
          <w:shd w:val="clear" w:color="auto" w:fill="F7F7F7"/>
        </w:rPr>
      </w:pPr>
    </w:p>
    <w:p w14:paraId="5861C522" w14:textId="464A7FA1" w:rsidR="02707EAC" w:rsidRDefault="02707EAC" w:rsidP="007D7588">
      <w:pPr>
        <w:rPr>
          <w:rFonts w:ascii="Helvetica" w:hAnsi="Helvetica"/>
          <w:b/>
          <w:color w:val="0A0A0A"/>
          <w:sz w:val="24"/>
          <w:szCs w:val="24"/>
          <w:shd w:val="clear" w:color="auto" w:fill="F7F7F7"/>
        </w:rPr>
      </w:pPr>
      <w:r w:rsidRPr="007D7588">
        <w:rPr>
          <w:rFonts w:ascii="Helvetica" w:hAnsi="Helvetica"/>
          <w:b/>
          <w:color w:val="0A0A0A"/>
          <w:sz w:val="24"/>
          <w:szCs w:val="24"/>
          <w:shd w:val="clear" w:color="auto" w:fill="F7F7F7"/>
        </w:rPr>
        <w:lastRenderedPageBreak/>
        <w:t>QUALIFICATIONS</w:t>
      </w:r>
    </w:p>
    <w:p w14:paraId="39D49540" w14:textId="3D4F105D" w:rsidR="00182F3D" w:rsidRDefault="002577DE" w:rsidP="00BA5236">
      <w:pPr>
        <w:autoSpaceDE w:val="0"/>
        <w:autoSpaceDN w:val="0"/>
        <w:adjustRightInd w:val="0"/>
        <w:rPr>
          <w:rFonts w:ascii="Helvetica" w:hAnsi="Helvetica"/>
          <w:b/>
          <w:color w:val="0A0A0A"/>
          <w:shd w:val="clear" w:color="auto" w:fill="F7F7F7"/>
        </w:rPr>
      </w:pPr>
      <w:r>
        <w:rPr>
          <w:rFonts w:ascii="Helvetica" w:hAnsi="Helvetica"/>
          <w:b/>
          <w:color w:val="0A0A0A"/>
          <w:shd w:val="clear" w:color="auto" w:fill="F7F7F7"/>
        </w:rPr>
        <w:t>QUALIFICATIONS/SKILLS</w:t>
      </w:r>
      <w:r w:rsidR="00182F3D" w:rsidRPr="00BA5236">
        <w:rPr>
          <w:rFonts w:ascii="Helvetica" w:hAnsi="Helvetica"/>
          <w:b/>
          <w:color w:val="0A0A0A"/>
          <w:shd w:val="clear" w:color="auto" w:fill="F7F7F7"/>
        </w:rPr>
        <w:t xml:space="preserve"> REQUIRED:</w:t>
      </w:r>
    </w:p>
    <w:p w14:paraId="37D35B9E" w14:textId="2199CAE9" w:rsidR="003022E0" w:rsidRDefault="003022E0" w:rsidP="00440831">
      <w:pPr>
        <w:pStyle w:val="ListParagraph"/>
        <w:widowControl w:val="0"/>
        <w:numPr>
          <w:ilvl w:val="0"/>
          <w:numId w:val="19"/>
        </w:numPr>
        <w:tabs>
          <w:tab w:val="left" w:pos="1289"/>
        </w:tabs>
        <w:autoSpaceDE w:val="0"/>
        <w:autoSpaceDN w:val="0"/>
        <w:spacing w:before="1" w:after="0" w:line="268" w:lineRule="auto"/>
        <w:ind w:right="519"/>
        <w:contextualSpacing w:val="0"/>
      </w:pPr>
      <w:proofErr w:type="gramStart"/>
      <w:r>
        <w:t xml:space="preserve">Bachelor’s degree in </w:t>
      </w:r>
      <w:r w:rsidR="00E5683D">
        <w:t>A</w:t>
      </w:r>
      <w:r>
        <w:t>ccounting</w:t>
      </w:r>
      <w:proofErr w:type="gramEnd"/>
      <w:r>
        <w:t xml:space="preserve"> or related field </w:t>
      </w:r>
      <w:r>
        <w:rPr>
          <w:i/>
        </w:rPr>
        <w:t>required;</w:t>
      </w:r>
      <w:r>
        <w:rPr>
          <w:i/>
          <w:spacing w:val="40"/>
        </w:rPr>
        <w:t xml:space="preserve"> </w:t>
      </w:r>
      <w:r>
        <w:t>Certified Public Accountant</w:t>
      </w:r>
      <w:r>
        <w:rPr>
          <w:spacing w:val="-8"/>
        </w:rPr>
        <w:t xml:space="preserve"> </w:t>
      </w:r>
      <w:r>
        <w:t>(CPA)</w:t>
      </w:r>
      <w:r>
        <w:rPr>
          <w:spacing w:val="-8"/>
        </w:rPr>
        <w:t xml:space="preserve"> </w:t>
      </w:r>
      <w:r>
        <w:t>or</w:t>
      </w:r>
      <w:r>
        <w:rPr>
          <w:spacing w:val="-8"/>
        </w:rPr>
        <w:t xml:space="preserve"> </w:t>
      </w:r>
      <w:r>
        <w:t>Certified</w:t>
      </w:r>
      <w:r>
        <w:rPr>
          <w:spacing w:val="-8"/>
        </w:rPr>
        <w:t xml:space="preserve"> </w:t>
      </w:r>
      <w:r>
        <w:t>Management</w:t>
      </w:r>
      <w:r>
        <w:rPr>
          <w:spacing w:val="-8"/>
        </w:rPr>
        <w:t xml:space="preserve"> </w:t>
      </w:r>
      <w:r>
        <w:t>Accountant</w:t>
      </w:r>
      <w:r>
        <w:rPr>
          <w:spacing w:val="-8"/>
        </w:rPr>
        <w:t xml:space="preserve"> </w:t>
      </w:r>
      <w:r>
        <w:t>(CMA)</w:t>
      </w:r>
      <w:r>
        <w:rPr>
          <w:spacing w:val="-9"/>
        </w:rPr>
        <w:t xml:space="preserve"> </w:t>
      </w:r>
      <w:r w:rsidR="00E5683D">
        <w:t>is a plus</w:t>
      </w:r>
      <w:r w:rsidR="00E5683D">
        <w:rPr>
          <w:spacing w:val="-8"/>
        </w:rPr>
        <w:t>.</w:t>
      </w:r>
    </w:p>
    <w:p w14:paraId="426E933E" w14:textId="395E434F" w:rsidR="003022E0" w:rsidRDefault="003022E0" w:rsidP="00440831">
      <w:pPr>
        <w:pStyle w:val="ListParagraph"/>
        <w:widowControl w:val="0"/>
        <w:numPr>
          <w:ilvl w:val="0"/>
          <w:numId w:val="19"/>
        </w:numPr>
        <w:tabs>
          <w:tab w:val="left" w:pos="1289"/>
        </w:tabs>
        <w:autoSpaceDE w:val="0"/>
        <w:autoSpaceDN w:val="0"/>
        <w:spacing w:before="8" w:after="0" w:line="268" w:lineRule="auto"/>
        <w:ind w:right="133"/>
        <w:contextualSpacing w:val="0"/>
      </w:pPr>
      <w:r>
        <w:t>Minimum of ten years of progressive experience in a</w:t>
      </w:r>
      <w:r w:rsidR="00734FDE">
        <w:t>n</w:t>
      </w:r>
      <w:r>
        <w:t xml:space="preserve"> accounting position w</w:t>
      </w:r>
      <w:r w:rsidR="002577DE">
        <w:t xml:space="preserve">here </w:t>
      </w:r>
      <w:r>
        <w:t>substantial</w:t>
      </w:r>
      <w:r>
        <w:rPr>
          <w:spacing w:val="-1"/>
        </w:rPr>
        <w:t xml:space="preserve"> </w:t>
      </w:r>
      <w:r>
        <w:t>judgment,</w:t>
      </w:r>
      <w:r>
        <w:rPr>
          <w:spacing w:val="-1"/>
        </w:rPr>
        <w:t xml:space="preserve"> </w:t>
      </w:r>
      <w:r>
        <w:t>analysis,</w:t>
      </w:r>
      <w:r>
        <w:rPr>
          <w:spacing w:val="-1"/>
        </w:rPr>
        <w:t xml:space="preserve"> </w:t>
      </w:r>
      <w:r>
        <w:t>interpretation,</w:t>
      </w:r>
      <w:r>
        <w:rPr>
          <w:spacing w:val="-1"/>
        </w:rPr>
        <w:t xml:space="preserve"> </w:t>
      </w:r>
      <w:r>
        <w:t>integration</w:t>
      </w:r>
      <w:r>
        <w:rPr>
          <w:spacing w:val="-1"/>
        </w:rPr>
        <w:t xml:space="preserve"> </w:t>
      </w:r>
      <w:r>
        <w:t>of</w:t>
      </w:r>
      <w:r>
        <w:rPr>
          <w:spacing w:val="-2"/>
        </w:rPr>
        <w:t xml:space="preserve"> </w:t>
      </w:r>
      <w:r>
        <w:t>complex</w:t>
      </w:r>
      <w:r>
        <w:rPr>
          <w:spacing w:val="-1"/>
        </w:rPr>
        <w:t xml:space="preserve"> </w:t>
      </w:r>
      <w:r>
        <w:t>data</w:t>
      </w:r>
      <w:r>
        <w:rPr>
          <w:spacing w:val="-2"/>
        </w:rPr>
        <w:t xml:space="preserve"> </w:t>
      </w:r>
      <w:r w:rsidR="002577DE">
        <w:t>was required.</w:t>
      </w:r>
    </w:p>
    <w:p w14:paraId="27137902" w14:textId="77777777" w:rsidR="003022E0" w:rsidRDefault="003022E0" w:rsidP="00440831">
      <w:pPr>
        <w:pStyle w:val="ListParagraph"/>
        <w:widowControl w:val="0"/>
        <w:numPr>
          <w:ilvl w:val="0"/>
          <w:numId w:val="19"/>
        </w:numPr>
        <w:tabs>
          <w:tab w:val="left" w:pos="1289"/>
        </w:tabs>
        <w:autoSpaceDE w:val="0"/>
        <w:autoSpaceDN w:val="0"/>
        <w:spacing w:before="10" w:after="0" w:line="264" w:lineRule="auto"/>
        <w:ind w:right="677"/>
        <w:contextualSpacing w:val="0"/>
      </w:pPr>
      <w:r>
        <w:t>Demonstrated</w:t>
      </w:r>
      <w:r>
        <w:rPr>
          <w:spacing w:val="-1"/>
        </w:rPr>
        <w:t xml:space="preserve"> </w:t>
      </w:r>
      <w:r>
        <w:t>working</w:t>
      </w:r>
      <w:r>
        <w:rPr>
          <w:spacing w:val="-2"/>
        </w:rPr>
        <w:t xml:space="preserve"> </w:t>
      </w:r>
      <w:r>
        <w:t>knowledge</w:t>
      </w:r>
      <w:r>
        <w:rPr>
          <w:spacing w:val="-2"/>
        </w:rPr>
        <w:t xml:space="preserve"> </w:t>
      </w:r>
      <w:r>
        <w:t>of</w:t>
      </w:r>
      <w:r>
        <w:rPr>
          <w:spacing w:val="-1"/>
        </w:rPr>
        <w:t xml:space="preserve"> </w:t>
      </w:r>
      <w:r>
        <w:t>accounting</w:t>
      </w:r>
      <w:r>
        <w:rPr>
          <w:spacing w:val="-1"/>
        </w:rPr>
        <w:t xml:space="preserve"> </w:t>
      </w:r>
      <w:r>
        <w:t>standards</w:t>
      </w:r>
      <w:r>
        <w:rPr>
          <w:spacing w:val="-2"/>
        </w:rPr>
        <w:t xml:space="preserve"> </w:t>
      </w:r>
      <w:r>
        <w:t>for</w:t>
      </w:r>
      <w:r>
        <w:rPr>
          <w:spacing w:val="-1"/>
        </w:rPr>
        <w:t xml:space="preserve"> </w:t>
      </w:r>
      <w:r>
        <w:t>non-profits</w:t>
      </w:r>
      <w:r>
        <w:rPr>
          <w:spacing w:val="-2"/>
        </w:rPr>
        <w:t xml:space="preserve"> </w:t>
      </w:r>
      <w:r>
        <w:t>and restricted and endowment fund and grant accounting.</w:t>
      </w:r>
    </w:p>
    <w:p w14:paraId="34104AAF" w14:textId="70F8B881" w:rsidR="003022E0" w:rsidRDefault="003022E0" w:rsidP="00440831">
      <w:pPr>
        <w:pStyle w:val="ListParagraph"/>
        <w:widowControl w:val="0"/>
        <w:numPr>
          <w:ilvl w:val="0"/>
          <w:numId w:val="19"/>
        </w:numPr>
        <w:tabs>
          <w:tab w:val="left" w:pos="1289"/>
        </w:tabs>
        <w:autoSpaceDE w:val="0"/>
        <w:autoSpaceDN w:val="0"/>
        <w:spacing w:before="13" w:after="0" w:line="273" w:lineRule="auto"/>
        <w:ind w:right="210"/>
        <w:contextualSpacing w:val="0"/>
      </w:pPr>
      <w:r>
        <w:t xml:space="preserve">Proven competency with financial information technology in a </w:t>
      </w:r>
      <w:r w:rsidR="00E5683D">
        <w:t>non-profit</w:t>
      </w:r>
      <w:r>
        <w:t xml:space="preserve"> environment and implementation of financial systems; proficiency with the Microsoft</w:t>
      </w:r>
      <w:r>
        <w:rPr>
          <w:spacing w:val="-1"/>
        </w:rPr>
        <w:t xml:space="preserve"> </w:t>
      </w:r>
      <w:r>
        <w:t>Office</w:t>
      </w:r>
      <w:r>
        <w:rPr>
          <w:spacing w:val="-2"/>
        </w:rPr>
        <w:t xml:space="preserve"> </w:t>
      </w:r>
      <w:r>
        <w:t>software</w:t>
      </w:r>
      <w:r>
        <w:rPr>
          <w:spacing w:val="-2"/>
        </w:rPr>
        <w:t xml:space="preserve"> </w:t>
      </w:r>
      <w:r>
        <w:t>suite,</w:t>
      </w:r>
      <w:r>
        <w:rPr>
          <w:spacing w:val="-1"/>
        </w:rPr>
        <w:t xml:space="preserve"> </w:t>
      </w:r>
      <w:r>
        <w:t>including</w:t>
      </w:r>
      <w:r>
        <w:rPr>
          <w:spacing w:val="-1"/>
        </w:rPr>
        <w:t xml:space="preserve"> </w:t>
      </w:r>
      <w:r>
        <w:t>advanced</w:t>
      </w:r>
      <w:r>
        <w:rPr>
          <w:spacing w:val="-1"/>
        </w:rPr>
        <w:t xml:space="preserve"> </w:t>
      </w:r>
      <w:r>
        <w:t>knowledge</w:t>
      </w:r>
      <w:r>
        <w:rPr>
          <w:spacing w:val="-2"/>
        </w:rPr>
        <w:t xml:space="preserve"> </w:t>
      </w:r>
      <w:r>
        <w:t>of</w:t>
      </w:r>
      <w:r>
        <w:rPr>
          <w:spacing w:val="-2"/>
        </w:rPr>
        <w:t xml:space="preserve"> </w:t>
      </w:r>
      <w:r>
        <w:t>Excel</w:t>
      </w:r>
      <w:r>
        <w:rPr>
          <w:spacing w:val="-1"/>
        </w:rPr>
        <w:t xml:space="preserve"> </w:t>
      </w:r>
      <w:r>
        <w:t>(including VLOOKUP, data tables/filters, pivot tables, charts and other data management and presentation functions).</w:t>
      </w:r>
    </w:p>
    <w:p w14:paraId="700DDABC" w14:textId="77777777" w:rsidR="003022E0" w:rsidRDefault="003022E0" w:rsidP="00440831">
      <w:pPr>
        <w:pStyle w:val="ListParagraph"/>
        <w:widowControl w:val="0"/>
        <w:numPr>
          <w:ilvl w:val="0"/>
          <w:numId w:val="19"/>
        </w:numPr>
        <w:tabs>
          <w:tab w:val="left" w:pos="1289"/>
        </w:tabs>
        <w:autoSpaceDE w:val="0"/>
        <w:autoSpaceDN w:val="0"/>
        <w:spacing w:after="0" w:line="267" w:lineRule="exact"/>
        <w:contextualSpacing w:val="0"/>
      </w:pPr>
      <w:r>
        <w:t>Excellent</w:t>
      </w:r>
      <w:r>
        <w:rPr>
          <w:spacing w:val="-11"/>
        </w:rPr>
        <w:t xml:space="preserve"> </w:t>
      </w:r>
      <w:r>
        <w:t>attention</w:t>
      </w:r>
      <w:r>
        <w:rPr>
          <w:spacing w:val="-11"/>
        </w:rPr>
        <w:t xml:space="preserve"> </w:t>
      </w:r>
      <w:r>
        <w:t>to</w:t>
      </w:r>
      <w:r>
        <w:rPr>
          <w:spacing w:val="-11"/>
        </w:rPr>
        <w:t xml:space="preserve"> </w:t>
      </w:r>
      <w:r>
        <w:t>detail,</w:t>
      </w:r>
      <w:r>
        <w:rPr>
          <w:spacing w:val="-11"/>
        </w:rPr>
        <w:t xml:space="preserve"> </w:t>
      </w:r>
      <w:r>
        <w:t>and</w:t>
      </w:r>
      <w:r>
        <w:rPr>
          <w:spacing w:val="-11"/>
        </w:rPr>
        <w:t xml:space="preserve"> </w:t>
      </w:r>
      <w:r>
        <w:t>analytical,</w:t>
      </w:r>
      <w:r>
        <w:rPr>
          <w:spacing w:val="-10"/>
        </w:rPr>
        <w:t xml:space="preserve"> </w:t>
      </w:r>
      <w:r>
        <w:t>communication</w:t>
      </w:r>
      <w:r>
        <w:rPr>
          <w:spacing w:val="-11"/>
        </w:rPr>
        <w:t xml:space="preserve"> </w:t>
      </w:r>
      <w:r>
        <w:t>and</w:t>
      </w:r>
      <w:r>
        <w:rPr>
          <w:spacing w:val="-12"/>
        </w:rPr>
        <w:t xml:space="preserve"> </w:t>
      </w:r>
      <w:r>
        <w:t>presentation</w:t>
      </w:r>
      <w:r>
        <w:rPr>
          <w:spacing w:val="-11"/>
        </w:rPr>
        <w:t xml:space="preserve"> </w:t>
      </w:r>
      <w:r>
        <w:rPr>
          <w:spacing w:val="-2"/>
        </w:rPr>
        <w:t>skills.</w:t>
      </w:r>
    </w:p>
    <w:p w14:paraId="5E8D6338" w14:textId="77777777" w:rsidR="003022E0" w:rsidRDefault="003022E0" w:rsidP="00440831">
      <w:pPr>
        <w:pStyle w:val="ListParagraph"/>
        <w:widowControl w:val="0"/>
        <w:numPr>
          <w:ilvl w:val="0"/>
          <w:numId w:val="19"/>
        </w:numPr>
        <w:tabs>
          <w:tab w:val="left" w:pos="1289"/>
        </w:tabs>
        <w:autoSpaceDE w:val="0"/>
        <w:autoSpaceDN w:val="0"/>
        <w:spacing w:before="27" w:after="0" w:line="240" w:lineRule="auto"/>
        <w:contextualSpacing w:val="0"/>
      </w:pPr>
      <w:r>
        <w:t>Commitment</w:t>
      </w:r>
      <w:r>
        <w:rPr>
          <w:spacing w:val="-7"/>
        </w:rPr>
        <w:t xml:space="preserve"> </w:t>
      </w:r>
      <w:r>
        <w:t>to</w:t>
      </w:r>
      <w:r>
        <w:rPr>
          <w:spacing w:val="-6"/>
        </w:rPr>
        <w:t xml:space="preserve"> </w:t>
      </w:r>
      <w:r>
        <w:t>process</w:t>
      </w:r>
      <w:r>
        <w:rPr>
          <w:spacing w:val="-7"/>
        </w:rPr>
        <w:t xml:space="preserve"> </w:t>
      </w:r>
      <w:r>
        <w:t>improvement;</w:t>
      </w:r>
      <w:r>
        <w:rPr>
          <w:spacing w:val="-6"/>
        </w:rPr>
        <w:t xml:space="preserve"> </w:t>
      </w:r>
      <w:r>
        <w:t>flexibility</w:t>
      </w:r>
      <w:r>
        <w:rPr>
          <w:spacing w:val="-5"/>
        </w:rPr>
        <w:t xml:space="preserve"> </w:t>
      </w:r>
      <w:r>
        <w:t>and</w:t>
      </w:r>
      <w:r>
        <w:rPr>
          <w:spacing w:val="-7"/>
        </w:rPr>
        <w:t xml:space="preserve"> </w:t>
      </w:r>
      <w:r>
        <w:t>willingness</w:t>
      </w:r>
      <w:r>
        <w:rPr>
          <w:spacing w:val="-8"/>
        </w:rPr>
        <w:t xml:space="preserve"> </w:t>
      </w:r>
      <w:r>
        <w:t>to</w:t>
      </w:r>
      <w:r>
        <w:rPr>
          <w:spacing w:val="-6"/>
        </w:rPr>
        <w:t xml:space="preserve"> </w:t>
      </w:r>
      <w:r>
        <w:t>adapt</w:t>
      </w:r>
      <w:r>
        <w:rPr>
          <w:spacing w:val="-6"/>
        </w:rPr>
        <w:t xml:space="preserve"> </w:t>
      </w:r>
      <w:r>
        <w:t>to</w:t>
      </w:r>
      <w:r>
        <w:rPr>
          <w:spacing w:val="-7"/>
        </w:rPr>
        <w:t xml:space="preserve"> </w:t>
      </w:r>
      <w:r>
        <w:rPr>
          <w:spacing w:val="-2"/>
        </w:rPr>
        <w:t>change.</w:t>
      </w:r>
    </w:p>
    <w:p w14:paraId="71243E2C" w14:textId="45D3DE97" w:rsidR="003022E0" w:rsidRDefault="003022E0" w:rsidP="00440831">
      <w:pPr>
        <w:pStyle w:val="ListParagraph"/>
        <w:widowControl w:val="0"/>
        <w:numPr>
          <w:ilvl w:val="0"/>
          <w:numId w:val="19"/>
        </w:numPr>
        <w:tabs>
          <w:tab w:val="left" w:pos="1289"/>
        </w:tabs>
        <w:autoSpaceDE w:val="0"/>
        <w:autoSpaceDN w:val="0"/>
        <w:spacing w:before="27" w:after="0" w:line="264" w:lineRule="auto"/>
        <w:ind w:right="978"/>
        <w:contextualSpacing w:val="0"/>
      </w:pPr>
      <w:r>
        <w:t>Absolute</w:t>
      </w:r>
      <w:r>
        <w:rPr>
          <w:spacing w:val="-2"/>
        </w:rPr>
        <w:t xml:space="preserve"> </w:t>
      </w:r>
      <w:r>
        <w:t>integrity and</w:t>
      </w:r>
      <w:r>
        <w:rPr>
          <w:spacing w:val="-2"/>
        </w:rPr>
        <w:t xml:space="preserve"> </w:t>
      </w:r>
      <w:r>
        <w:t>discretion</w:t>
      </w:r>
      <w:r w:rsidR="002577DE">
        <w:t xml:space="preserve"> when handl</w:t>
      </w:r>
      <w:r>
        <w:t>ing</w:t>
      </w:r>
      <w:r>
        <w:rPr>
          <w:spacing w:val="-2"/>
        </w:rPr>
        <w:t xml:space="preserve"> </w:t>
      </w:r>
      <w:r>
        <w:t xml:space="preserve">confidential </w:t>
      </w:r>
      <w:r>
        <w:rPr>
          <w:spacing w:val="-2"/>
        </w:rPr>
        <w:t>information.</w:t>
      </w:r>
    </w:p>
    <w:p w14:paraId="16720E3B" w14:textId="77777777" w:rsidR="003022E0" w:rsidRDefault="003022E0" w:rsidP="00440831">
      <w:pPr>
        <w:pStyle w:val="ListParagraph"/>
        <w:widowControl w:val="0"/>
        <w:numPr>
          <w:ilvl w:val="0"/>
          <w:numId w:val="19"/>
        </w:numPr>
        <w:tabs>
          <w:tab w:val="left" w:pos="1289"/>
        </w:tabs>
        <w:autoSpaceDE w:val="0"/>
        <w:autoSpaceDN w:val="0"/>
        <w:spacing w:before="11" w:after="0" w:line="268" w:lineRule="auto"/>
        <w:ind w:right="318"/>
        <w:contextualSpacing w:val="0"/>
      </w:pPr>
      <w:r>
        <w:t>Excellent</w:t>
      </w:r>
      <w:r>
        <w:rPr>
          <w:spacing w:val="-4"/>
        </w:rPr>
        <w:t xml:space="preserve"> </w:t>
      </w:r>
      <w:r>
        <w:t>interpersonal</w:t>
      </w:r>
      <w:r>
        <w:rPr>
          <w:spacing w:val="-4"/>
        </w:rPr>
        <w:t xml:space="preserve"> </w:t>
      </w:r>
      <w:r>
        <w:t>skills,</w:t>
      </w:r>
      <w:r>
        <w:rPr>
          <w:spacing w:val="-4"/>
        </w:rPr>
        <w:t xml:space="preserve"> </w:t>
      </w:r>
      <w:r>
        <w:t>including</w:t>
      </w:r>
      <w:r>
        <w:rPr>
          <w:spacing w:val="-4"/>
        </w:rPr>
        <w:t xml:space="preserve"> </w:t>
      </w:r>
      <w:r>
        <w:t>the</w:t>
      </w:r>
      <w:r>
        <w:rPr>
          <w:spacing w:val="-5"/>
        </w:rPr>
        <w:t xml:space="preserve"> </w:t>
      </w:r>
      <w:r>
        <w:t>ability</w:t>
      </w:r>
      <w:r>
        <w:rPr>
          <w:spacing w:val="-3"/>
        </w:rPr>
        <w:t xml:space="preserve"> </w:t>
      </w:r>
      <w:r>
        <w:t>to</w:t>
      </w:r>
      <w:r>
        <w:rPr>
          <w:spacing w:val="-4"/>
        </w:rPr>
        <w:t xml:space="preserve"> </w:t>
      </w:r>
      <w:r>
        <w:t>relate</w:t>
      </w:r>
      <w:r>
        <w:rPr>
          <w:spacing w:val="-5"/>
        </w:rPr>
        <w:t xml:space="preserve"> </w:t>
      </w:r>
      <w:r>
        <w:t>to</w:t>
      </w:r>
      <w:r>
        <w:rPr>
          <w:spacing w:val="-4"/>
        </w:rPr>
        <w:t xml:space="preserve"> </w:t>
      </w:r>
      <w:r>
        <w:t>broad</w:t>
      </w:r>
      <w:r>
        <w:rPr>
          <w:spacing w:val="-4"/>
        </w:rPr>
        <w:t xml:space="preserve"> </w:t>
      </w:r>
      <w:r>
        <w:t>constituencies including staff, administrators, senior executives, board members, donors, and external professionals.</w:t>
      </w:r>
    </w:p>
    <w:p w14:paraId="3098A4CF" w14:textId="77777777" w:rsidR="003022E0" w:rsidRDefault="003022E0" w:rsidP="00440831">
      <w:pPr>
        <w:pStyle w:val="ListParagraph"/>
        <w:widowControl w:val="0"/>
        <w:numPr>
          <w:ilvl w:val="0"/>
          <w:numId w:val="19"/>
        </w:numPr>
        <w:tabs>
          <w:tab w:val="left" w:pos="1289"/>
        </w:tabs>
        <w:autoSpaceDE w:val="0"/>
        <w:autoSpaceDN w:val="0"/>
        <w:spacing w:before="11" w:after="0" w:line="264" w:lineRule="auto"/>
        <w:ind w:right="432"/>
        <w:contextualSpacing w:val="0"/>
      </w:pPr>
      <w:r>
        <w:t>Proven</w:t>
      </w:r>
      <w:r>
        <w:rPr>
          <w:spacing w:val="-8"/>
        </w:rPr>
        <w:t xml:space="preserve"> </w:t>
      </w:r>
      <w:r>
        <w:t>ability</w:t>
      </w:r>
      <w:r>
        <w:rPr>
          <w:spacing w:val="-8"/>
        </w:rPr>
        <w:t xml:space="preserve"> </w:t>
      </w:r>
      <w:r>
        <w:t>to</w:t>
      </w:r>
      <w:r>
        <w:rPr>
          <w:spacing w:val="-8"/>
        </w:rPr>
        <w:t xml:space="preserve"> </w:t>
      </w:r>
      <w:r>
        <w:t>teach/train</w:t>
      </w:r>
      <w:r>
        <w:rPr>
          <w:spacing w:val="-8"/>
        </w:rPr>
        <w:t xml:space="preserve"> </w:t>
      </w:r>
      <w:r>
        <w:t>both</w:t>
      </w:r>
      <w:r>
        <w:rPr>
          <w:spacing w:val="-8"/>
        </w:rPr>
        <w:t xml:space="preserve"> </w:t>
      </w:r>
      <w:r>
        <w:t>accounting</w:t>
      </w:r>
      <w:r>
        <w:rPr>
          <w:spacing w:val="-8"/>
        </w:rPr>
        <w:t xml:space="preserve"> </w:t>
      </w:r>
      <w:r>
        <w:t>and</w:t>
      </w:r>
      <w:r>
        <w:rPr>
          <w:spacing w:val="-8"/>
        </w:rPr>
        <w:t xml:space="preserve"> </w:t>
      </w:r>
      <w:r>
        <w:t>non-accounting</w:t>
      </w:r>
      <w:r>
        <w:rPr>
          <w:spacing w:val="-8"/>
        </w:rPr>
        <w:t xml:space="preserve"> </w:t>
      </w:r>
      <w:r>
        <w:t>professionals</w:t>
      </w:r>
      <w:r>
        <w:rPr>
          <w:spacing w:val="-8"/>
        </w:rPr>
        <w:t xml:space="preserve"> </w:t>
      </w:r>
      <w:r>
        <w:t>on the policies and processes of the Seminary and relevant accounting principles.</w:t>
      </w:r>
    </w:p>
    <w:p w14:paraId="6AF75597" w14:textId="77777777" w:rsidR="003022E0" w:rsidRDefault="003022E0" w:rsidP="00440831">
      <w:pPr>
        <w:pStyle w:val="ListParagraph"/>
        <w:widowControl w:val="0"/>
        <w:numPr>
          <w:ilvl w:val="0"/>
          <w:numId w:val="19"/>
        </w:numPr>
        <w:tabs>
          <w:tab w:val="left" w:pos="1289"/>
        </w:tabs>
        <w:autoSpaceDE w:val="0"/>
        <w:autoSpaceDN w:val="0"/>
        <w:spacing w:before="12" w:after="0" w:line="264" w:lineRule="auto"/>
        <w:ind w:right="188"/>
        <w:contextualSpacing w:val="0"/>
      </w:pPr>
      <w:r>
        <w:t>Enjoy</w:t>
      </w:r>
      <w:r>
        <w:rPr>
          <w:spacing w:val="-1"/>
        </w:rPr>
        <w:t xml:space="preserve"> </w:t>
      </w:r>
      <w:r>
        <w:t>being</w:t>
      </w:r>
      <w:r>
        <w:rPr>
          <w:spacing w:val="-1"/>
        </w:rPr>
        <w:t xml:space="preserve"> </w:t>
      </w:r>
      <w:r>
        <w:t>a</w:t>
      </w:r>
      <w:r>
        <w:rPr>
          <w:spacing w:val="-3"/>
        </w:rPr>
        <w:t xml:space="preserve"> </w:t>
      </w:r>
      <w:r>
        <w:t>part</w:t>
      </w:r>
      <w:r>
        <w:rPr>
          <w:spacing w:val="-1"/>
        </w:rPr>
        <w:t xml:space="preserve"> </w:t>
      </w:r>
      <w:r>
        <w:t>of</w:t>
      </w:r>
      <w:r>
        <w:rPr>
          <w:spacing w:val="-2"/>
        </w:rPr>
        <w:t xml:space="preserve"> </w:t>
      </w:r>
      <w:r>
        <w:t>a</w:t>
      </w:r>
      <w:r>
        <w:rPr>
          <w:spacing w:val="-2"/>
        </w:rPr>
        <w:t xml:space="preserve"> </w:t>
      </w:r>
      <w:r>
        <w:t>community dedicated</w:t>
      </w:r>
      <w:r>
        <w:rPr>
          <w:spacing w:val="-1"/>
        </w:rPr>
        <w:t xml:space="preserve"> </w:t>
      </w:r>
      <w:r>
        <w:t>to</w:t>
      </w:r>
      <w:r>
        <w:rPr>
          <w:spacing w:val="-1"/>
        </w:rPr>
        <w:t xml:space="preserve"> </w:t>
      </w:r>
      <w:r>
        <w:t>the</w:t>
      </w:r>
      <w:r>
        <w:rPr>
          <w:spacing w:val="-2"/>
        </w:rPr>
        <w:t xml:space="preserve"> </w:t>
      </w:r>
      <w:r>
        <w:t>Seminary’s</w:t>
      </w:r>
      <w:r>
        <w:rPr>
          <w:spacing w:val="-2"/>
        </w:rPr>
        <w:t xml:space="preserve"> </w:t>
      </w:r>
      <w:r>
        <w:t>mission,</w:t>
      </w:r>
      <w:r>
        <w:rPr>
          <w:spacing w:val="-1"/>
        </w:rPr>
        <w:t xml:space="preserve"> </w:t>
      </w:r>
      <w:r>
        <w:t>working</w:t>
      </w:r>
      <w:r>
        <w:rPr>
          <w:spacing w:val="-2"/>
        </w:rPr>
        <w:t xml:space="preserve"> </w:t>
      </w:r>
      <w:r>
        <w:t>as part of a professional team, and motivating others to develop and achieve.</w:t>
      </w:r>
    </w:p>
    <w:p w14:paraId="2D9B6B22" w14:textId="77777777" w:rsidR="003022E0" w:rsidRDefault="003022E0" w:rsidP="00440831">
      <w:pPr>
        <w:pStyle w:val="ListParagraph"/>
        <w:widowControl w:val="0"/>
        <w:numPr>
          <w:ilvl w:val="0"/>
          <w:numId w:val="19"/>
        </w:numPr>
        <w:tabs>
          <w:tab w:val="left" w:pos="1289"/>
        </w:tabs>
        <w:autoSpaceDE w:val="0"/>
        <w:autoSpaceDN w:val="0"/>
        <w:spacing w:before="12" w:after="0" w:line="264" w:lineRule="auto"/>
        <w:ind w:right="619"/>
        <w:contextualSpacing w:val="0"/>
      </w:pPr>
      <w:r>
        <w:t>Demonstrated</w:t>
      </w:r>
      <w:r>
        <w:rPr>
          <w:spacing w:val="-3"/>
        </w:rPr>
        <w:t xml:space="preserve"> </w:t>
      </w:r>
      <w:r>
        <w:t>initiative</w:t>
      </w:r>
      <w:r>
        <w:rPr>
          <w:spacing w:val="-4"/>
        </w:rPr>
        <w:t xml:space="preserve"> </w:t>
      </w:r>
      <w:r>
        <w:t>and</w:t>
      </w:r>
      <w:r>
        <w:rPr>
          <w:spacing w:val="-3"/>
        </w:rPr>
        <w:t xml:space="preserve"> </w:t>
      </w:r>
      <w:r>
        <w:t>strong</w:t>
      </w:r>
      <w:r>
        <w:rPr>
          <w:spacing w:val="-3"/>
        </w:rPr>
        <w:t xml:space="preserve"> </w:t>
      </w:r>
      <w:r>
        <w:t>work</w:t>
      </w:r>
      <w:r>
        <w:rPr>
          <w:spacing w:val="-4"/>
        </w:rPr>
        <w:t xml:space="preserve"> </w:t>
      </w:r>
      <w:r>
        <w:t>ethic</w:t>
      </w:r>
      <w:r>
        <w:rPr>
          <w:spacing w:val="-4"/>
        </w:rPr>
        <w:t xml:space="preserve"> </w:t>
      </w:r>
      <w:r>
        <w:t>with</w:t>
      </w:r>
      <w:r>
        <w:rPr>
          <w:spacing w:val="-3"/>
        </w:rPr>
        <w:t xml:space="preserve"> </w:t>
      </w:r>
      <w:r>
        <w:t>the</w:t>
      </w:r>
      <w:r>
        <w:rPr>
          <w:spacing w:val="-4"/>
        </w:rPr>
        <w:t xml:space="preserve"> </w:t>
      </w:r>
      <w:r>
        <w:t>ability</w:t>
      </w:r>
      <w:r>
        <w:rPr>
          <w:spacing w:val="-3"/>
        </w:rPr>
        <w:t xml:space="preserve"> </w:t>
      </w:r>
      <w:r>
        <w:t>to</w:t>
      </w:r>
      <w:r>
        <w:rPr>
          <w:spacing w:val="-3"/>
        </w:rPr>
        <w:t xml:space="preserve"> </w:t>
      </w:r>
      <w:r>
        <w:t>work</w:t>
      </w:r>
      <w:r>
        <w:rPr>
          <w:spacing w:val="-3"/>
        </w:rPr>
        <w:t xml:space="preserve"> </w:t>
      </w:r>
      <w:r>
        <w:t>in</w:t>
      </w:r>
      <w:r>
        <w:rPr>
          <w:spacing w:val="-3"/>
        </w:rPr>
        <w:t xml:space="preserve"> </w:t>
      </w:r>
      <w:r>
        <w:t>a</w:t>
      </w:r>
      <w:r>
        <w:rPr>
          <w:spacing w:val="-4"/>
        </w:rPr>
        <w:t xml:space="preserve"> </w:t>
      </w:r>
      <w:r>
        <w:t>fast- paced environment.</w:t>
      </w:r>
    </w:p>
    <w:p w14:paraId="65B11649" w14:textId="77777777" w:rsidR="00440831" w:rsidRDefault="00440831" w:rsidP="00440831">
      <w:pPr>
        <w:pStyle w:val="ListParagraph"/>
        <w:widowControl w:val="0"/>
        <w:tabs>
          <w:tab w:val="left" w:pos="1289"/>
        </w:tabs>
        <w:autoSpaceDE w:val="0"/>
        <w:autoSpaceDN w:val="0"/>
        <w:spacing w:before="12" w:after="0" w:line="264" w:lineRule="auto"/>
        <w:ind w:left="1289" w:right="619"/>
        <w:contextualSpacing w:val="0"/>
      </w:pPr>
    </w:p>
    <w:p w14:paraId="49636AFF" w14:textId="77777777" w:rsidR="00182F3D" w:rsidRDefault="00182F3D" w:rsidP="00BA5236">
      <w:pPr>
        <w:autoSpaceDE w:val="0"/>
        <w:autoSpaceDN w:val="0"/>
        <w:adjustRightInd w:val="0"/>
        <w:rPr>
          <w:rFonts w:ascii="Helvetica" w:hAnsi="Helvetica"/>
          <w:b/>
          <w:color w:val="0A0A0A"/>
          <w:shd w:val="clear" w:color="auto" w:fill="F7F7F7"/>
        </w:rPr>
      </w:pPr>
      <w:r w:rsidRPr="00BA5236">
        <w:rPr>
          <w:rFonts w:ascii="Helvetica" w:hAnsi="Helvetica"/>
          <w:b/>
          <w:color w:val="0A0A0A"/>
          <w:shd w:val="clear" w:color="auto" w:fill="F7F7F7"/>
        </w:rPr>
        <w:t xml:space="preserve">PREFERRED QUALIFICATIONS </w:t>
      </w:r>
      <w:r w:rsidR="00BA5236" w:rsidRPr="00BA5236">
        <w:rPr>
          <w:rFonts w:ascii="Helvetica" w:hAnsi="Helvetica"/>
          <w:b/>
          <w:color w:val="0A0A0A"/>
          <w:shd w:val="clear" w:color="auto" w:fill="F7F7F7"/>
        </w:rPr>
        <w:t>AND SKILLS</w:t>
      </w:r>
      <w:r w:rsidRPr="00BA5236">
        <w:rPr>
          <w:rFonts w:ascii="Helvetica" w:hAnsi="Helvetica"/>
          <w:b/>
          <w:color w:val="0A0A0A"/>
          <w:shd w:val="clear" w:color="auto" w:fill="F7F7F7"/>
        </w:rPr>
        <w:t>:</w:t>
      </w:r>
    </w:p>
    <w:p w14:paraId="528C1DC2" w14:textId="13C18478" w:rsidR="003022E0" w:rsidRDefault="003022E0" w:rsidP="003022E0">
      <w:pPr>
        <w:pStyle w:val="ListParagraph"/>
        <w:widowControl w:val="0"/>
        <w:numPr>
          <w:ilvl w:val="0"/>
          <w:numId w:val="18"/>
        </w:numPr>
        <w:tabs>
          <w:tab w:val="left" w:pos="1289"/>
        </w:tabs>
        <w:autoSpaceDE w:val="0"/>
        <w:autoSpaceDN w:val="0"/>
        <w:spacing w:before="1" w:after="0" w:line="268" w:lineRule="auto"/>
        <w:ind w:right="519"/>
        <w:contextualSpacing w:val="0"/>
      </w:pPr>
      <w:r>
        <w:t>master’s degree (MBA or similar)</w:t>
      </w:r>
    </w:p>
    <w:p w14:paraId="255F7A1A" w14:textId="7FB7AEDB" w:rsidR="00440831" w:rsidRDefault="00440831" w:rsidP="00440831">
      <w:pPr>
        <w:pStyle w:val="ListParagraph"/>
        <w:widowControl w:val="0"/>
        <w:numPr>
          <w:ilvl w:val="0"/>
          <w:numId w:val="18"/>
        </w:numPr>
        <w:tabs>
          <w:tab w:val="left" w:pos="1289"/>
        </w:tabs>
        <w:autoSpaceDE w:val="0"/>
        <w:autoSpaceDN w:val="0"/>
        <w:spacing w:before="1" w:after="0" w:line="268" w:lineRule="auto"/>
        <w:ind w:right="519"/>
        <w:contextualSpacing w:val="0"/>
      </w:pPr>
      <w:r>
        <w:t>experience working in Higher Education</w:t>
      </w:r>
    </w:p>
    <w:p w14:paraId="1999C057" w14:textId="209A99ED" w:rsidR="002577DE" w:rsidRDefault="002577DE" w:rsidP="00440831">
      <w:pPr>
        <w:pStyle w:val="ListParagraph"/>
        <w:widowControl w:val="0"/>
        <w:numPr>
          <w:ilvl w:val="0"/>
          <w:numId w:val="18"/>
        </w:numPr>
        <w:tabs>
          <w:tab w:val="left" w:pos="1289"/>
        </w:tabs>
        <w:autoSpaceDE w:val="0"/>
        <w:autoSpaceDN w:val="0"/>
        <w:spacing w:before="1" w:after="0" w:line="268" w:lineRule="auto"/>
        <w:ind w:right="519"/>
        <w:contextualSpacing w:val="0"/>
      </w:pPr>
      <w:r>
        <w:t>experience with fund accounting and with restricted and endowed funds</w:t>
      </w:r>
    </w:p>
    <w:p w14:paraId="076FD1D8" w14:textId="77777777" w:rsidR="002577DE" w:rsidRDefault="002577DE" w:rsidP="00BA5236">
      <w:pPr>
        <w:autoSpaceDE w:val="0"/>
        <w:autoSpaceDN w:val="0"/>
        <w:adjustRightInd w:val="0"/>
        <w:rPr>
          <w:rFonts w:ascii="Helvetica" w:hAnsi="Helvetica"/>
          <w:b/>
          <w:color w:val="0A0A0A"/>
          <w:shd w:val="clear" w:color="auto" w:fill="F7F7F7"/>
        </w:rPr>
      </w:pPr>
    </w:p>
    <w:p w14:paraId="3C0461D2" w14:textId="660FCE72" w:rsidR="00BA5236" w:rsidRPr="00BA5236" w:rsidRDefault="00BA5236" w:rsidP="00BA5236">
      <w:pPr>
        <w:autoSpaceDE w:val="0"/>
        <w:autoSpaceDN w:val="0"/>
        <w:adjustRightInd w:val="0"/>
        <w:rPr>
          <w:b/>
        </w:rPr>
      </w:pPr>
      <w:r w:rsidRPr="00BA5236">
        <w:rPr>
          <w:rFonts w:ascii="Helvetica" w:hAnsi="Helvetica"/>
          <w:b/>
          <w:color w:val="0A0A0A"/>
          <w:shd w:val="clear" w:color="auto" w:fill="F7F7F7"/>
        </w:rPr>
        <w:t>PHYSICAL / ENVIRONMENTAL DEMANDS</w:t>
      </w:r>
      <w:r w:rsidRPr="00BA5236">
        <w:rPr>
          <w:b/>
        </w:rPr>
        <w:t xml:space="preserve">: </w:t>
      </w:r>
    </w:p>
    <w:p w14:paraId="0F298D42" w14:textId="77777777" w:rsidR="7F831ECB" w:rsidRPr="006A4BFD" w:rsidRDefault="2B65DFDB" w:rsidP="006A4BFD">
      <w:pPr>
        <w:rPr>
          <w:sz w:val="24"/>
          <w:szCs w:val="24"/>
        </w:rPr>
      </w:pPr>
      <w:r w:rsidRPr="006A4BFD">
        <w:rPr>
          <w:rFonts w:ascii="Calibri" w:eastAsia="Calibri" w:hAnsi="Calibri" w:cs="Calibri"/>
          <w:sz w:val="24"/>
          <w:szCs w:val="24"/>
        </w:rPr>
        <w:t>This description reflects essential functions of the position, it does not restrict tasks that may be assigned or changed at any time.</w:t>
      </w:r>
    </w:p>
    <w:p w14:paraId="1176EF4E" w14:textId="12894E35" w:rsidR="00F777D2" w:rsidRPr="00440831" w:rsidRDefault="003022E0" w:rsidP="00440831">
      <w:pPr>
        <w:rPr>
          <w:rFonts w:ascii="Calibri" w:eastAsia="Calibri" w:hAnsi="Calibri" w:cs="Calibri"/>
          <w:sz w:val="24"/>
          <w:szCs w:val="24"/>
        </w:rPr>
      </w:pPr>
      <w:r w:rsidRPr="003022E0">
        <w:rPr>
          <w:rFonts w:ascii="Helvetica" w:hAnsi="Helvetica"/>
          <w:b/>
          <w:color w:val="0A0A0A"/>
          <w:shd w:val="clear" w:color="auto" w:fill="F7F7F7"/>
        </w:rPr>
        <w:t>STATUS:</w:t>
      </w:r>
      <w:r w:rsidR="00F777D2" w:rsidRPr="003022E0">
        <w:rPr>
          <w:rFonts w:ascii="Helvetica" w:hAnsi="Helvetica"/>
          <w:b/>
          <w:color w:val="0A0A0A"/>
          <w:shd w:val="clear" w:color="auto" w:fill="F7F7F7"/>
        </w:rPr>
        <w:tab/>
      </w:r>
      <w:r w:rsidR="00F777D2" w:rsidRPr="00440831">
        <w:rPr>
          <w:rFonts w:ascii="Calibri" w:eastAsia="Calibri" w:hAnsi="Calibri" w:cs="Calibri"/>
          <w:sz w:val="24"/>
          <w:szCs w:val="24"/>
        </w:rPr>
        <w:t>Exempt, Administrator</w:t>
      </w:r>
    </w:p>
    <w:p w14:paraId="15DFF385" w14:textId="3DAD430D" w:rsidR="004447C8" w:rsidRDefault="00094F88" w:rsidP="00440831">
      <w:pPr>
        <w:rPr>
          <w:rFonts w:ascii="Calibri" w:eastAsia="Calibri" w:hAnsi="Calibri" w:cs="Calibri"/>
          <w:sz w:val="24"/>
          <w:szCs w:val="24"/>
        </w:rPr>
      </w:pPr>
      <w:r w:rsidRPr="00440831">
        <w:rPr>
          <w:rFonts w:ascii="Calibri" w:eastAsia="Calibri" w:hAnsi="Calibri" w:cs="Calibri"/>
          <w:sz w:val="24"/>
          <w:szCs w:val="24"/>
        </w:rPr>
        <w:t>Prepared by:</w:t>
      </w:r>
      <w:r w:rsidRPr="00440831">
        <w:rPr>
          <w:rFonts w:ascii="Calibri" w:eastAsia="Calibri" w:hAnsi="Calibri" w:cs="Calibri"/>
          <w:sz w:val="24"/>
          <w:szCs w:val="24"/>
        </w:rPr>
        <w:tab/>
      </w:r>
      <w:r w:rsidR="00440831">
        <w:rPr>
          <w:rFonts w:ascii="Calibri" w:eastAsia="Calibri" w:hAnsi="Calibri" w:cs="Calibri"/>
          <w:sz w:val="24"/>
          <w:szCs w:val="24"/>
        </w:rPr>
        <w:t>Jean Hall</w:t>
      </w:r>
      <w:r w:rsidR="00440831">
        <w:rPr>
          <w:rFonts w:ascii="Calibri" w:eastAsia="Calibri" w:hAnsi="Calibri" w:cs="Calibri"/>
          <w:sz w:val="24"/>
          <w:szCs w:val="24"/>
        </w:rPr>
        <w:tab/>
      </w:r>
      <w:r w:rsidR="00440831">
        <w:rPr>
          <w:rFonts w:ascii="Calibri" w:eastAsia="Calibri" w:hAnsi="Calibri" w:cs="Calibri"/>
          <w:sz w:val="24"/>
          <w:szCs w:val="24"/>
        </w:rPr>
        <w:tab/>
      </w:r>
      <w:r w:rsidR="00440831">
        <w:rPr>
          <w:rFonts w:ascii="Calibri" w:eastAsia="Calibri" w:hAnsi="Calibri" w:cs="Calibri"/>
          <w:sz w:val="24"/>
          <w:szCs w:val="24"/>
        </w:rPr>
        <w:tab/>
      </w:r>
      <w:r w:rsidR="00440831">
        <w:rPr>
          <w:rFonts w:ascii="Calibri" w:eastAsia="Calibri" w:hAnsi="Calibri" w:cs="Calibri"/>
          <w:sz w:val="24"/>
          <w:szCs w:val="24"/>
        </w:rPr>
        <w:tab/>
      </w:r>
      <w:r w:rsidR="00440831">
        <w:rPr>
          <w:rFonts w:ascii="Calibri" w:eastAsia="Calibri" w:hAnsi="Calibri" w:cs="Calibri"/>
          <w:sz w:val="24"/>
          <w:szCs w:val="24"/>
        </w:rPr>
        <w:tab/>
      </w:r>
      <w:r w:rsidR="00440831">
        <w:rPr>
          <w:rFonts w:ascii="Calibri" w:eastAsia="Calibri" w:hAnsi="Calibri" w:cs="Calibri"/>
          <w:sz w:val="24"/>
          <w:szCs w:val="24"/>
        </w:rPr>
        <w:tab/>
      </w:r>
      <w:r w:rsidRPr="00440831">
        <w:rPr>
          <w:rFonts w:ascii="Calibri" w:eastAsia="Calibri" w:hAnsi="Calibri" w:cs="Calibri"/>
          <w:sz w:val="24"/>
          <w:szCs w:val="24"/>
        </w:rPr>
        <w:t xml:space="preserve">Date: </w:t>
      </w:r>
      <w:r w:rsidR="0088102D" w:rsidRPr="00440831">
        <w:rPr>
          <w:rFonts w:ascii="Calibri" w:eastAsia="Calibri" w:hAnsi="Calibri" w:cs="Calibri"/>
          <w:sz w:val="24"/>
          <w:szCs w:val="24"/>
        </w:rPr>
        <w:t xml:space="preserve"> </w:t>
      </w:r>
    </w:p>
    <w:p w14:paraId="19244C7A" w14:textId="77777777" w:rsidR="00440831" w:rsidRPr="00DB0433" w:rsidRDefault="00440831" w:rsidP="00440831">
      <w:pPr>
        <w:jc w:val="center"/>
        <w:rPr>
          <w:rFonts w:ascii="Calibri" w:eastAsia="Calibri" w:hAnsi="Calibri" w:cs="Calibri"/>
          <w:b/>
          <w:bCs/>
        </w:rPr>
      </w:pPr>
      <w:r w:rsidRPr="00DB0433">
        <w:rPr>
          <w:rFonts w:ascii="Calibri" w:eastAsia="Calibri" w:hAnsi="Calibri" w:cs="Calibri"/>
          <w:b/>
          <w:bCs/>
        </w:rPr>
        <w:t>Princeton Theological Seminary reserves the right to amend this position description at any time.</w:t>
      </w:r>
    </w:p>
    <w:p w14:paraId="4E35BBE2" w14:textId="6C0F2FC1" w:rsidR="00440831" w:rsidRPr="002577DE" w:rsidRDefault="00440831" w:rsidP="002577DE">
      <w:pPr>
        <w:jc w:val="center"/>
        <w:rPr>
          <w:b/>
          <w:i/>
        </w:rPr>
      </w:pPr>
      <w:r w:rsidRPr="00DB0433">
        <w:rPr>
          <w:rFonts w:ascii="Calibri" w:eastAsia="Calibri" w:hAnsi="Calibri" w:cs="Calibri"/>
          <w:b/>
          <w:bCs/>
        </w:rPr>
        <w:t xml:space="preserve">We are an equal opportunity </w:t>
      </w:r>
      <w:proofErr w:type="gramStart"/>
      <w:r w:rsidRPr="00DB0433">
        <w:rPr>
          <w:rFonts w:ascii="Calibri" w:eastAsia="Calibri" w:hAnsi="Calibri" w:cs="Calibri"/>
          <w:b/>
          <w:bCs/>
        </w:rPr>
        <w:t>employer</w:t>
      </w:r>
      <w:proofErr w:type="gramEnd"/>
      <w:r w:rsidRPr="00DB0433">
        <w:rPr>
          <w:rFonts w:ascii="Calibri" w:eastAsia="Calibri" w:hAnsi="Calibri" w:cs="Calibri"/>
          <w:b/>
          <w:bCs/>
        </w:rPr>
        <w:t xml:space="preserve"> and all qualified applicants will receive consideration for employment without regard to race, color, religion, gender, national origin, disability status, protected veteran status, gender identity, sexual orientation or any other characteristic protected by law.</w:t>
      </w:r>
      <w:r w:rsidRPr="00DB0433">
        <w:rPr>
          <w:noProof/>
        </w:rPr>
        <mc:AlternateContent>
          <mc:Choice Requires="wps">
            <w:drawing>
              <wp:anchor distT="0" distB="0" distL="0" distR="0" simplePos="0" relativeHeight="251659264" behindDoc="1" locked="0" layoutInCell="1" allowOverlap="1" wp14:anchorId="7D5B9C63" wp14:editId="3E8B8A8F">
                <wp:simplePos x="0" y="0"/>
                <wp:positionH relativeFrom="page">
                  <wp:posOffset>1143000</wp:posOffset>
                </wp:positionH>
                <wp:positionV relativeFrom="paragraph">
                  <wp:posOffset>169268</wp:posOffset>
                </wp:positionV>
                <wp:extent cx="5486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DE8F9" id="Graphic 11" o:spid="_x0000_s1026" style="position:absolute;margin-left:90pt;margin-top:13.35pt;width:6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v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" path="m,l5486400,e" filled="f" strokeweight=".26669mm">
                <v:path arrowok="t"/>
                <w10:wrap type="topAndBottom" anchorx="page"/>
              </v:shape>
            </w:pict>
          </mc:Fallback>
        </mc:AlternateContent>
      </w:r>
    </w:p>
    <w:sectPr w:rsidR="00440831" w:rsidRPr="002577DE" w:rsidSect="00F3451A">
      <w:headerReference w:type="first" r:id="rId10"/>
      <w:pgSz w:w="12240" w:h="15840"/>
      <w:pgMar w:top="1296"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8A9B" w14:textId="77777777" w:rsidR="006672DE" w:rsidRDefault="006672DE" w:rsidP="00480086">
      <w:pPr>
        <w:spacing w:after="0" w:line="240" w:lineRule="auto"/>
      </w:pPr>
      <w:r>
        <w:separator/>
      </w:r>
    </w:p>
  </w:endnote>
  <w:endnote w:type="continuationSeparator" w:id="0">
    <w:p w14:paraId="68DDB7C6" w14:textId="77777777" w:rsidR="006672DE" w:rsidRDefault="006672DE" w:rsidP="00480086">
      <w:pPr>
        <w:spacing w:after="0" w:line="240" w:lineRule="auto"/>
      </w:pPr>
      <w:r>
        <w:continuationSeparator/>
      </w:r>
    </w:p>
  </w:endnote>
  <w:endnote w:type="continuationNotice" w:id="1">
    <w:p w14:paraId="5DE5798C" w14:textId="77777777" w:rsidR="006672DE" w:rsidRDefault="00667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F54FE" w14:textId="77777777" w:rsidR="006672DE" w:rsidRDefault="006672DE" w:rsidP="00480086">
      <w:pPr>
        <w:spacing w:after="0" w:line="240" w:lineRule="auto"/>
      </w:pPr>
      <w:r>
        <w:separator/>
      </w:r>
    </w:p>
  </w:footnote>
  <w:footnote w:type="continuationSeparator" w:id="0">
    <w:p w14:paraId="6B596AFF" w14:textId="77777777" w:rsidR="006672DE" w:rsidRDefault="006672DE" w:rsidP="00480086">
      <w:pPr>
        <w:spacing w:after="0" w:line="240" w:lineRule="auto"/>
      </w:pPr>
      <w:r>
        <w:continuationSeparator/>
      </w:r>
    </w:p>
  </w:footnote>
  <w:footnote w:type="continuationNotice" w:id="1">
    <w:p w14:paraId="78C087BE" w14:textId="77777777" w:rsidR="006672DE" w:rsidRDefault="00667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F496" w14:textId="37365423" w:rsidR="00037EBA" w:rsidRPr="00480086" w:rsidRDefault="00112072" w:rsidP="00480086">
    <w:pPr>
      <w:pStyle w:val="Header"/>
      <w:jc w:val="right"/>
      <w:rPr>
        <w:sz w:val="48"/>
        <w:szCs w:val="48"/>
      </w:rPr>
    </w:pPr>
    <w:r>
      <w:rPr>
        <w:noProof/>
        <w:sz w:val="20"/>
      </w:rPr>
      <w:drawing>
        <wp:inline distT="0" distB="0" distL="0" distR="0" wp14:anchorId="4152650A" wp14:editId="10FB0FB8">
          <wp:extent cx="1249680" cy="1230000"/>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00" cy="1232480"/>
                  </a:xfrm>
                  <a:prstGeom prst="rect">
                    <a:avLst/>
                  </a:prstGeom>
                  <a:noFill/>
                  <a:ln>
                    <a:noFill/>
                  </a:ln>
                </pic:spPr>
              </pic:pic>
            </a:graphicData>
          </a:graphic>
        </wp:inline>
      </w:drawing>
    </w:r>
    <w:r w:rsidR="00BF6BC3">
      <w:rPr>
        <w:sz w:val="48"/>
        <w:szCs w:val="48"/>
      </w:rPr>
      <w:t xml:space="preserve">                               </w:t>
    </w:r>
    <w:r w:rsidR="00037EBA" w:rsidRPr="00480086">
      <w:rPr>
        <w:sz w:val="48"/>
        <w:szCs w:val="48"/>
      </w:rPr>
      <w:t>Position Description</w:t>
    </w:r>
    <w:r w:rsidR="00037EBA">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682"/>
    <w:multiLevelType w:val="multilevel"/>
    <w:tmpl w:val="9A8A158C"/>
    <w:styleLink w:val="StyleNumbered"/>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sz w:val="24"/>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D950B06"/>
    <w:multiLevelType w:val="hybridMultilevel"/>
    <w:tmpl w:val="B6F69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24D43"/>
    <w:multiLevelType w:val="hybridMultilevel"/>
    <w:tmpl w:val="8894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35541"/>
    <w:multiLevelType w:val="hybridMultilevel"/>
    <w:tmpl w:val="0E40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F1D41"/>
    <w:multiLevelType w:val="hybridMultilevel"/>
    <w:tmpl w:val="A9D25E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A448E"/>
    <w:multiLevelType w:val="hybridMultilevel"/>
    <w:tmpl w:val="9650FF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05D1D"/>
    <w:multiLevelType w:val="hybridMultilevel"/>
    <w:tmpl w:val="D76A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E4E37"/>
    <w:multiLevelType w:val="hybridMultilevel"/>
    <w:tmpl w:val="A4F24AAE"/>
    <w:lvl w:ilvl="0" w:tplc="7B4C88C2">
      <w:start w:val="1"/>
      <w:numFmt w:val="decimal"/>
      <w:lvlText w:val="%1."/>
      <w:lvlJc w:val="left"/>
      <w:pPr>
        <w:ind w:left="1289" w:hanging="361"/>
        <w:jc w:val="left"/>
      </w:pPr>
      <w:rPr>
        <w:rFonts w:ascii="Calibri" w:eastAsia="Calibri" w:hAnsi="Calibri" w:cs="Calibri" w:hint="default"/>
        <w:b w:val="0"/>
        <w:bCs w:val="0"/>
        <w:i w:val="0"/>
        <w:iCs w:val="0"/>
        <w:spacing w:val="0"/>
        <w:w w:val="99"/>
        <w:sz w:val="22"/>
        <w:szCs w:val="22"/>
        <w:lang w:val="en-US" w:eastAsia="en-US" w:bidi="ar-SA"/>
      </w:rPr>
    </w:lvl>
    <w:lvl w:ilvl="1" w:tplc="F8126D92">
      <w:numFmt w:val="bullet"/>
      <w:lvlText w:val="•"/>
      <w:lvlJc w:val="left"/>
      <w:pPr>
        <w:ind w:left="2042" w:hanging="361"/>
      </w:pPr>
      <w:rPr>
        <w:rFonts w:hint="default"/>
        <w:lang w:val="en-US" w:eastAsia="en-US" w:bidi="ar-SA"/>
      </w:rPr>
    </w:lvl>
    <w:lvl w:ilvl="2" w:tplc="EFC0423E">
      <w:numFmt w:val="bullet"/>
      <w:lvlText w:val="•"/>
      <w:lvlJc w:val="left"/>
      <w:pPr>
        <w:ind w:left="2804" w:hanging="361"/>
      </w:pPr>
      <w:rPr>
        <w:rFonts w:hint="default"/>
        <w:lang w:val="en-US" w:eastAsia="en-US" w:bidi="ar-SA"/>
      </w:rPr>
    </w:lvl>
    <w:lvl w:ilvl="3" w:tplc="C4826208">
      <w:numFmt w:val="bullet"/>
      <w:lvlText w:val="•"/>
      <w:lvlJc w:val="left"/>
      <w:pPr>
        <w:ind w:left="3566" w:hanging="361"/>
      </w:pPr>
      <w:rPr>
        <w:rFonts w:hint="default"/>
        <w:lang w:val="en-US" w:eastAsia="en-US" w:bidi="ar-SA"/>
      </w:rPr>
    </w:lvl>
    <w:lvl w:ilvl="4" w:tplc="2EBAEBAA">
      <w:numFmt w:val="bullet"/>
      <w:lvlText w:val="•"/>
      <w:lvlJc w:val="left"/>
      <w:pPr>
        <w:ind w:left="4328" w:hanging="361"/>
      </w:pPr>
      <w:rPr>
        <w:rFonts w:hint="default"/>
        <w:lang w:val="en-US" w:eastAsia="en-US" w:bidi="ar-SA"/>
      </w:rPr>
    </w:lvl>
    <w:lvl w:ilvl="5" w:tplc="7FE2837E">
      <w:numFmt w:val="bullet"/>
      <w:lvlText w:val="•"/>
      <w:lvlJc w:val="left"/>
      <w:pPr>
        <w:ind w:left="5090" w:hanging="361"/>
      </w:pPr>
      <w:rPr>
        <w:rFonts w:hint="default"/>
        <w:lang w:val="en-US" w:eastAsia="en-US" w:bidi="ar-SA"/>
      </w:rPr>
    </w:lvl>
    <w:lvl w:ilvl="6" w:tplc="F5A8BE5E">
      <w:numFmt w:val="bullet"/>
      <w:lvlText w:val="•"/>
      <w:lvlJc w:val="left"/>
      <w:pPr>
        <w:ind w:left="5852" w:hanging="361"/>
      </w:pPr>
      <w:rPr>
        <w:rFonts w:hint="default"/>
        <w:lang w:val="en-US" w:eastAsia="en-US" w:bidi="ar-SA"/>
      </w:rPr>
    </w:lvl>
    <w:lvl w:ilvl="7" w:tplc="AD901B54">
      <w:numFmt w:val="bullet"/>
      <w:lvlText w:val="•"/>
      <w:lvlJc w:val="left"/>
      <w:pPr>
        <w:ind w:left="6614" w:hanging="361"/>
      </w:pPr>
      <w:rPr>
        <w:rFonts w:hint="default"/>
        <w:lang w:val="en-US" w:eastAsia="en-US" w:bidi="ar-SA"/>
      </w:rPr>
    </w:lvl>
    <w:lvl w:ilvl="8" w:tplc="AD6A5436">
      <w:numFmt w:val="bullet"/>
      <w:lvlText w:val="•"/>
      <w:lvlJc w:val="left"/>
      <w:pPr>
        <w:ind w:left="7376" w:hanging="361"/>
      </w:pPr>
      <w:rPr>
        <w:rFonts w:hint="default"/>
        <w:lang w:val="en-US" w:eastAsia="en-US" w:bidi="ar-SA"/>
      </w:rPr>
    </w:lvl>
  </w:abstractNum>
  <w:abstractNum w:abstractNumId="8" w15:restartNumberingAfterBreak="0">
    <w:nsid w:val="527C1855"/>
    <w:multiLevelType w:val="multilevel"/>
    <w:tmpl w:val="9A8A158C"/>
    <w:numStyleLink w:val="StyleNumbered"/>
  </w:abstractNum>
  <w:abstractNum w:abstractNumId="9" w15:restartNumberingAfterBreak="0">
    <w:nsid w:val="55486CC5"/>
    <w:multiLevelType w:val="hybridMultilevel"/>
    <w:tmpl w:val="A4F24AAE"/>
    <w:lvl w:ilvl="0" w:tplc="FFFFFFFF">
      <w:start w:val="1"/>
      <w:numFmt w:val="decimal"/>
      <w:lvlText w:val="%1."/>
      <w:lvlJc w:val="left"/>
      <w:pPr>
        <w:ind w:left="1289" w:hanging="361"/>
        <w:jc w:val="left"/>
      </w:pPr>
      <w:rPr>
        <w:rFonts w:ascii="Calibri" w:eastAsia="Calibri" w:hAnsi="Calibri" w:cs="Calibri" w:hint="default"/>
        <w:b w:val="0"/>
        <w:bCs w:val="0"/>
        <w:i w:val="0"/>
        <w:iCs w:val="0"/>
        <w:spacing w:val="0"/>
        <w:w w:val="99"/>
        <w:sz w:val="22"/>
        <w:szCs w:val="22"/>
        <w:lang w:val="en-US" w:eastAsia="en-US" w:bidi="ar-SA"/>
      </w:rPr>
    </w:lvl>
    <w:lvl w:ilvl="1" w:tplc="FFFFFFFF">
      <w:numFmt w:val="bullet"/>
      <w:lvlText w:val="•"/>
      <w:lvlJc w:val="left"/>
      <w:pPr>
        <w:ind w:left="2042" w:hanging="361"/>
      </w:pPr>
      <w:rPr>
        <w:rFonts w:hint="default"/>
        <w:lang w:val="en-US" w:eastAsia="en-US" w:bidi="ar-SA"/>
      </w:rPr>
    </w:lvl>
    <w:lvl w:ilvl="2" w:tplc="FFFFFFFF">
      <w:numFmt w:val="bullet"/>
      <w:lvlText w:val="•"/>
      <w:lvlJc w:val="left"/>
      <w:pPr>
        <w:ind w:left="2804" w:hanging="361"/>
      </w:pPr>
      <w:rPr>
        <w:rFonts w:hint="default"/>
        <w:lang w:val="en-US" w:eastAsia="en-US" w:bidi="ar-SA"/>
      </w:rPr>
    </w:lvl>
    <w:lvl w:ilvl="3" w:tplc="FFFFFFFF">
      <w:numFmt w:val="bullet"/>
      <w:lvlText w:val="•"/>
      <w:lvlJc w:val="left"/>
      <w:pPr>
        <w:ind w:left="3566" w:hanging="361"/>
      </w:pPr>
      <w:rPr>
        <w:rFonts w:hint="default"/>
        <w:lang w:val="en-US" w:eastAsia="en-US" w:bidi="ar-SA"/>
      </w:rPr>
    </w:lvl>
    <w:lvl w:ilvl="4" w:tplc="FFFFFFFF">
      <w:numFmt w:val="bullet"/>
      <w:lvlText w:val="•"/>
      <w:lvlJc w:val="left"/>
      <w:pPr>
        <w:ind w:left="4328" w:hanging="361"/>
      </w:pPr>
      <w:rPr>
        <w:rFonts w:hint="default"/>
        <w:lang w:val="en-US" w:eastAsia="en-US" w:bidi="ar-SA"/>
      </w:rPr>
    </w:lvl>
    <w:lvl w:ilvl="5" w:tplc="FFFFFFFF">
      <w:numFmt w:val="bullet"/>
      <w:lvlText w:val="•"/>
      <w:lvlJc w:val="left"/>
      <w:pPr>
        <w:ind w:left="5090" w:hanging="361"/>
      </w:pPr>
      <w:rPr>
        <w:rFonts w:hint="default"/>
        <w:lang w:val="en-US" w:eastAsia="en-US" w:bidi="ar-SA"/>
      </w:rPr>
    </w:lvl>
    <w:lvl w:ilvl="6" w:tplc="FFFFFFFF">
      <w:numFmt w:val="bullet"/>
      <w:lvlText w:val="•"/>
      <w:lvlJc w:val="left"/>
      <w:pPr>
        <w:ind w:left="5852" w:hanging="361"/>
      </w:pPr>
      <w:rPr>
        <w:rFonts w:hint="default"/>
        <w:lang w:val="en-US" w:eastAsia="en-US" w:bidi="ar-SA"/>
      </w:rPr>
    </w:lvl>
    <w:lvl w:ilvl="7" w:tplc="FFFFFFFF">
      <w:numFmt w:val="bullet"/>
      <w:lvlText w:val="•"/>
      <w:lvlJc w:val="left"/>
      <w:pPr>
        <w:ind w:left="6614" w:hanging="361"/>
      </w:pPr>
      <w:rPr>
        <w:rFonts w:hint="default"/>
        <w:lang w:val="en-US" w:eastAsia="en-US" w:bidi="ar-SA"/>
      </w:rPr>
    </w:lvl>
    <w:lvl w:ilvl="8" w:tplc="FFFFFFFF">
      <w:numFmt w:val="bullet"/>
      <w:lvlText w:val="•"/>
      <w:lvlJc w:val="left"/>
      <w:pPr>
        <w:ind w:left="7376" w:hanging="361"/>
      </w:pPr>
      <w:rPr>
        <w:rFonts w:hint="default"/>
        <w:lang w:val="en-US" w:eastAsia="en-US" w:bidi="ar-SA"/>
      </w:rPr>
    </w:lvl>
  </w:abstractNum>
  <w:abstractNum w:abstractNumId="10" w15:restartNumberingAfterBreak="0">
    <w:nsid w:val="561C389D"/>
    <w:multiLevelType w:val="hybridMultilevel"/>
    <w:tmpl w:val="1AE875BA"/>
    <w:lvl w:ilvl="0" w:tplc="04090001">
      <w:start w:val="1"/>
      <w:numFmt w:val="bullet"/>
      <w:lvlText w:val=""/>
      <w:lvlJc w:val="left"/>
      <w:pPr>
        <w:ind w:left="1289" w:hanging="361"/>
        <w:jc w:val="left"/>
      </w:pPr>
      <w:rPr>
        <w:rFonts w:ascii="Symbol" w:hAnsi="Symbol" w:hint="default"/>
        <w:b w:val="0"/>
        <w:bCs w:val="0"/>
        <w:i w:val="0"/>
        <w:iCs w:val="0"/>
        <w:spacing w:val="0"/>
        <w:w w:val="99"/>
        <w:sz w:val="22"/>
        <w:szCs w:val="22"/>
        <w:lang w:val="en-US" w:eastAsia="en-US" w:bidi="ar-SA"/>
      </w:rPr>
    </w:lvl>
    <w:lvl w:ilvl="1" w:tplc="FFFFFFFF">
      <w:numFmt w:val="bullet"/>
      <w:lvlText w:val="•"/>
      <w:lvlJc w:val="left"/>
      <w:pPr>
        <w:ind w:left="2042" w:hanging="361"/>
      </w:pPr>
      <w:rPr>
        <w:rFonts w:hint="default"/>
        <w:lang w:val="en-US" w:eastAsia="en-US" w:bidi="ar-SA"/>
      </w:rPr>
    </w:lvl>
    <w:lvl w:ilvl="2" w:tplc="FFFFFFFF">
      <w:numFmt w:val="bullet"/>
      <w:lvlText w:val="•"/>
      <w:lvlJc w:val="left"/>
      <w:pPr>
        <w:ind w:left="2804" w:hanging="361"/>
      </w:pPr>
      <w:rPr>
        <w:rFonts w:hint="default"/>
        <w:lang w:val="en-US" w:eastAsia="en-US" w:bidi="ar-SA"/>
      </w:rPr>
    </w:lvl>
    <w:lvl w:ilvl="3" w:tplc="FFFFFFFF">
      <w:numFmt w:val="bullet"/>
      <w:lvlText w:val="•"/>
      <w:lvlJc w:val="left"/>
      <w:pPr>
        <w:ind w:left="3566" w:hanging="361"/>
      </w:pPr>
      <w:rPr>
        <w:rFonts w:hint="default"/>
        <w:lang w:val="en-US" w:eastAsia="en-US" w:bidi="ar-SA"/>
      </w:rPr>
    </w:lvl>
    <w:lvl w:ilvl="4" w:tplc="FFFFFFFF">
      <w:numFmt w:val="bullet"/>
      <w:lvlText w:val="•"/>
      <w:lvlJc w:val="left"/>
      <w:pPr>
        <w:ind w:left="4328" w:hanging="361"/>
      </w:pPr>
      <w:rPr>
        <w:rFonts w:hint="default"/>
        <w:lang w:val="en-US" w:eastAsia="en-US" w:bidi="ar-SA"/>
      </w:rPr>
    </w:lvl>
    <w:lvl w:ilvl="5" w:tplc="FFFFFFFF">
      <w:numFmt w:val="bullet"/>
      <w:lvlText w:val="•"/>
      <w:lvlJc w:val="left"/>
      <w:pPr>
        <w:ind w:left="5090" w:hanging="361"/>
      </w:pPr>
      <w:rPr>
        <w:rFonts w:hint="default"/>
        <w:lang w:val="en-US" w:eastAsia="en-US" w:bidi="ar-SA"/>
      </w:rPr>
    </w:lvl>
    <w:lvl w:ilvl="6" w:tplc="FFFFFFFF">
      <w:numFmt w:val="bullet"/>
      <w:lvlText w:val="•"/>
      <w:lvlJc w:val="left"/>
      <w:pPr>
        <w:ind w:left="5852" w:hanging="361"/>
      </w:pPr>
      <w:rPr>
        <w:rFonts w:hint="default"/>
        <w:lang w:val="en-US" w:eastAsia="en-US" w:bidi="ar-SA"/>
      </w:rPr>
    </w:lvl>
    <w:lvl w:ilvl="7" w:tplc="FFFFFFFF">
      <w:numFmt w:val="bullet"/>
      <w:lvlText w:val="•"/>
      <w:lvlJc w:val="left"/>
      <w:pPr>
        <w:ind w:left="6614" w:hanging="361"/>
      </w:pPr>
      <w:rPr>
        <w:rFonts w:hint="default"/>
        <w:lang w:val="en-US" w:eastAsia="en-US" w:bidi="ar-SA"/>
      </w:rPr>
    </w:lvl>
    <w:lvl w:ilvl="8" w:tplc="FFFFFFFF">
      <w:numFmt w:val="bullet"/>
      <w:lvlText w:val="•"/>
      <w:lvlJc w:val="left"/>
      <w:pPr>
        <w:ind w:left="7376" w:hanging="361"/>
      </w:pPr>
      <w:rPr>
        <w:rFonts w:hint="default"/>
        <w:lang w:val="en-US" w:eastAsia="en-US" w:bidi="ar-SA"/>
      </w:rPr>
    </w:lvl>
  </w:abstractNum>
  <w:abstractNum w:abstractNumId="11" w15:restartNumberingAfterBreak="0">
    <w:nsid w:val="56567435"/>
    <w:multiLevelType w:val="hybridMultilevel"/>
    <w:tmpl w:val="AED8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A47DA"/>
    <w:multiLevelType w:val="hybridMultilevel"/>
    <w:tmpl w:val="7FF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A7983"/>
    <w:multiLevelType w:val="hybridMultilevel"/>
    <w:tmpl w:val="F8547002"/>
    <w:lvl w:ilvl="0" w:tplc="67AC8B54">
      <w:start w:val="1"/>
      <w:numFmt w:val="decimal"/>
      <w:lvlText w:val="%1."/>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B0E9B8">
      <w:numFmt w:val="bullet"/>
      <w:lvlText w:val="•"/>
      <w:lvlJc w:val="left"/>
      <w:pPr>
        <w:ind w:left="2060" w:hanging="360"/>
      </w:pPr>
      <w:rPr>
        <w:rFonts w:hint="default"/>
        <w:lang w:val="en-US" w:eastAsia="en-US" w:bidi="ar-SA"/>
      </w:rPr>
    </w:lvl>
    <w:lvl w:ilvl="2" w:tplc="C07CD956">
      <w:numFmt w:val="bullet"/>
      <w:lvlText w:val="•"/>
      <w:lvlJc w:val="left"/>
      <w:pPr>
        <w:ind w:left="2820" w:hanging="360"/>
      </w:pPr>
      <w:rPr>
        <w:rFonts w:hint="default"/>
        <w:lang w:val="en-US" w:eastAsia="en-US" w:bidi="ar-SA"/>
      </w:rPr>
    </w:lvl>
    <w:lvl w:ilvl="3" w:tplc="38465388">
      <w:numFmt w:val="bullet"/>
      <w:lvlText w:val="•"/>
      <w:lvlJc w:val="left"/>
      <w:pPr>
        <w:ind w:left="3580" w:hanging="360"/>
      </w:pPr>
      <w:rPr>
        <w:rFonts w:hint="default"/>
        <w:lang w:val="en-US" w:eastAsia="en-US" w:bidi="ar-SA"/>
      </w:rPr>
    </w:lvl>
    <w:lvl w:ilvl="4" w:tplc="2048AB08">
      <w:numFmt w:val="bullet"/>
      <w:lvlText w:val="•"/>
      <w:lvlJc w:val="left"/>
      <w:pPr>
        <w:ind w:left="4340" w:hanging="360"/>
      </w:pPr>
      <w:rPr>
        <w:rFonts w:hint="default"/>
        <w:lang w:val="en-US" w:eastAsia="en-US" w:bidi="ar-SA"/>
      </w:rPr>
    </w:lvl>
    <w:lvl w:ilvl="5" w:tplc="07AA7B92">
      <w:numFmt w:val="bullet"/>
      <w:lvlText w:val="•"/>
      <w:lvlJc w:val="left"/>
      <w:pPr>
        <w:ind w:left="5100" w:hanging="360"/>
      </w:pPr>
      <w:rPr>
        <w:rFonts w:hint="default"/>
        <w:lang w:val="en-US" w:eastAsia="en-US" w:bidi="ar-SA"/>
      </w:rPr>
    </w:lvl>
    <w:lvl w:ilvl="6" w:tplc="27765D04">
      <w:numFmt w:val="bullet"/>
      <w:lvlText w:val="•"/>
      <w:lvlJc w:val="left"/>
      <w:pPr>
        <w:ind w:left="5860" w:hanging="360"/>
      </w:pPr>
      <w:rPr>
        <w:rFonts w:hint="default"/>
        <w:lang w:val="en-US" w:eastAsia="en-US" w:bidi="ar-SA"/>
      </w:rPr>
    </w:lvl>
    <w:lvl w:ilvl="7" w:tplc="D47648D0">
      <w:numFmt w:val="bullet"/>
      <w:lvlText w:val="•"/>
      <w:lvlJc w:val="left"/>
      <w:pPr>
        <w:ind w:left="6620" w:hanging="360"/>
      </w:pPr>
      <w:rPr>
        <w:rFonts w:hint="default"/>
        <w:lang w:val="en-US" w:eastAsia="en-US" w:bidi="ar-SA"/>
      </w:rPr>
    </w:lvl>
    <w:lvl w:ilvl="8" w:tplc="CEAE6FD8">
      <w:numFmt w:val="bullet"/>
      <w:lvlText w:val="•"/>
      <w:lvlJc w:val="left"/>
      <w:pPr>
        <w:ind w:left="7380" w:hanging="360"/>
      </w:pPr>
      <w:rPr>
        <w:rFonts w:hint="default"/>
        <w:lang w:val="en-US" w:eastAsia="en-US" w:bidi="ar-SA"/>
      </w:rPr>
    </w:lvl>
  </w:abstractNum>
  <w:abstractNum w:abstractNumId="14" w15:restartNumberingAfterBreak="0">
    <w:nsid w:val="684D11E0"/>
    <w:multiLevelType w:val="hybridMultilevel"/>
    <w:tmpl w:val="344479AC"/>
    <w:lvl w:ilvl="0" w:tplc="04090001">
      <w:start w:val="1"/>
      <w:numFmt w:val="bullet"/>
      <w:lvlText w:val=""/>
      <w:lvlJc w:val="left"/>
      <w:pPr>
        <w:ind w:left="1289" w:hanging="361"/>
        <w:jc w:val="left"/>
      </w:pPr>
      <w:rPr>
        <w:rFonts w:ascii="Symbol" w:hAnsi="Symbol" w:hint="default"/>
        <w:b w:val="0"/>
        <w:bCs w:val="0"/>
        <w:i w:val="0"/>
        <w:iCs w:val="0"/>
        <w:spacing w:val="0"/>
        <w:w w:val="99"/>
        <w:sz w:val="22"/>
        <w:szCs w:val="22"/>
        <w:lang w:val="en-US" w:eastAsia="en-US" w:bidi="ar-SA"/>
      </w:rPr>
    </w:lvl>
    <w:lvl w:ilvl="1" w:tplc="FFFFFFFF">
      <w:numFmt w:val="bullet"/>
      <w:lvlText w:val="•"/>
      <w:lvlJc w:val="left"/>
      <w:pPr>
        <w:ind w:left="2042" w:hanging="361"/>
      </w:pPr>
      <w:rPr>
        <w:rFonts w:hint="default"/>
        <w:lang w:val="en-US" w:eastAsia="en-US" w:bidi="ar-SA"/>
      </w:rPr>
    </w:lvl>
    <w:lvl w:ilvl="2" w:tplc="FFFFFFFF">
      <w:numFmt w:val="bullet"/>
      <w:lvlText w:val="•"/>
      <w:lvlJc w:val="left"/>
      <w:pPr>
        <w:ind w:left="2804" w:hanging="361"/>
      </w:pPr>
      <w:rPr>
        <w:rFonts w:hint="default"/>
        <w:lang w:val="en-US" w:eastAsia="en-US" w:bidi="ar-SA"/>
      </w:rPr>
    </w:lvl>
    <w:lvl w:ilvl="3" w:tplc="FFFFFFFF">
      <w:numFmt w:val="bullet"/>
      <w:lvlText w:val="•"/>
      <w:lvlJc w:val="left"/>
      <w:pPr>
        <w:ind w:left="3566" w:hanging="361"/>
      </w:pPr>
      <w:rPr>
        <w:rFonts w:hint="default"/>
        <w:lang w:val="en-US" w:eastAsia="en-US" w:bidi="ar-SA"/>
      </w:rPr>
    </w:lvl>
    <w:lvl w:ilvl="4" w:tplc="FFFFFFFF">
      <w:numFmt w:val="bullet"/>
      <w:lvlText w:val="•"/>
      <w:lvlJc w:val="left"/>
      <w:pPr>
        <w:ind w:left="4328" w:hanging="361"/>
      </w:pPr>
      <w:rPr>
        <w:rFonts w:hint="default"/>
        <w:lang w:val="en-US" w:eastAsia="en-US" w:bidi="ar-SA"/>
      </w:rPr>
    </w:lvl>
    <w:lvl w:ilvl="5" w:tplc="FFFFFFFF">
      <w:numFmt w:val="bullet"/>
      <w:lvlText w:val="•"/>
      <w:lvlJc w:val="left"/>
      <w:pPr>
        <w:ind w:left="5090" w:hanging="361"/>
      </w:pPr>
      <w:rPr>
        <w:rFonts w:hint="default"/>
        <w:lang w:val="en-US" w:eastAsia="en-US" w:bidi="ar-SA"/>
      </w:rPr>
    </w:lvl>
    <w:lvl w:ilvl="6" w:tplc="FFFFFFFF">
      <w:numFmt w:val="bullet"/>
      <w:lvlText w:val="•"/>
      <w:lvlJc w:val="left"/>
      <w:pPr>
        <w:ind w:left="5852" w:hanging="361"/>
      </w:pPr>
      <w:rPr>
        <w:rFonts w:hint="default"/>
        <w:lang w:val="en-US" w:eastAsia="en-US" w:bidi="ar-SA"/>
      </w:rPr>
    </w:lvl>
    <w:lvl w:ilvl="7" w:tplc="FFFFFFFF">
      <w:numFmt w:val="bullet"/>
      <w:lvlText w:val="•"/>
      <w:lvlJc w:val="left"/>
      <w:pPr>
        <w:ind w:left="6614" w:hanging="361"/>
      </w:pPr>
      <w:rPr>
        <w:rFonts w:hint="default"/>
        <w:lang w:val="en-US" w:eastAsia="en-US" w:bidi="ar-SA"/>
      </w:rPr>
    </w:lvl>
    <w:lvl w:ilvl="8" w:tplc="FFFFFFFF">
      <w:numFmt w:val="bullet"/>
      <w:lvlText w:val="•"/>
      <w:lvlJc w:val="left"/>
      <w:pPr>
        <w:ind w:left="7376" w:hanging="361"/>
      </w:pPr>
      <w:rPr>
        <w:rFonts w:hint="default"/>
        <w:lang w:val="en-US" w:eastAsia="en-US" w:bidi="ar-SA"/>
      </w:rPr>
    </w:lvl>
  </w:abstractNum>
  <w:abstractNum w:abstractNumId="15" w15:restartNumberingAfterBreak="0">
    <w:nsid w:val="6E284E2E"/>
    <w:multiLevelType w:val="hybridMultilevel"/>
    <w:tmpl w:val="127C9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6610C"/>
    <w:multiLevelType w:val="hybridMultilevel"/>
    <w:tmpl w:val="BE683F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7439D"/>
    <w:multiLevelType w:val="hybridMultilevel"/>
    <w:tmpl w:val="159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021DE"/>
    <w:multiLevelType w:val="hybridMultilevel"/>
    <w:tmpl w:val="2F3E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246303">
    <w:abstractNumId w:val="5"/>
  </w:num>
  <w:num w:numId="2" w16cid:durableId="64381801">
    <w:abstractNumId w:val="16"/>
  </w:num>
  <w:num w:numId="3" w16cid:durableId="659230660">
    <w:abstractNumId w:val="17"/>
  </w:num>
  <w:num w:numId="4" w16cid:durableId="365718162">
    <w:abstractNumId w:val="18"/>
  </w:num>
  <w:num w:numId="5" w16cid:durableId="785344671">
    <w:abstractNumId w:val="12"/>
  </w:num>
  <w:num w:numId="6" w16cid:durableId="324627384">
    <w:abstractNumId w:val="1"/>
  </w:num>
  <w:num w:numId="7" w16cid:durableId="1361400345">
    <w:abstractNumId w:val="6"/>
  </w:num>
  <w:num w:numId="8" w16cid:durableId="1230002013">
    <w:abstractNumId w:val="2"/>
  </w:num>
  <w:num w:numId="9" w16cid:durableId="1165122477">
    <w:abstractNumId w:val="15"/>
  </w:num>
  <w:num w:numId="10" w16cid:durableId="1333028854">
    <w:abstractNumId w:val="4"/>
  </w:num>
  <w:num w:numId="11" w16cid:durableId="946547827">
    <w:abstractNumId w:val="8"/>
    <w:lvlOverride w:ilvl="1">
      <w:lvl w:ilvl="1">
        <w:start w:val="1"/>
        <w:numFmt w:val="upperLetter"/>
        <w:lvlText w:val="%2."/>
        <w:lvlJc w:val="left"/>
        <w:pPr>
          <w:tabs>
            <w:tab w:val="num" w:pos="1350"/>
          </w:tabs>
          <w:ind w:left="1350" w:hanging="360"/>
        </w:pPr>
        <w:rPr>
          <w:rFonts w:hint="default"/>
          <w:b/>
          <w:sz w:val="24"/>
        </w:rPr>
      </w:lvl>
    </w:lvlOverride>
    <w:lvlOverride w:ilvl="2">
      <w:lvl w:ilvl="2">
        <w:start w:val="1"/>
        <w:numFmt w:val="decimal"/>
        <w:lvlText w:val="%3."/>
        <w:lvlJc w:val="right"/>
        <w:pPr>
          <w:tabs>
            <w:tab w:val="num" w:pos="2160"/>
          </w:tabs>
          <w:ind w:left="2160" w:hanging="180"/>
        </w:pPr>
        <w:rPr>
          <w:rFonts w:hint="default"/>
          <w:b/>
        </w:rPr>
      </w:lvl>
    </w:lvlOverride>
  </w:num>
  <w:num w:numId="12" w16cid:durableId="1752389535">
    <w:abstractNumId w:val="0"/>
  </w:num>
  <w:num w:numId="13" w16cid:durableId="131292849">
    <w:abstractNumId w:val="11"/>
  </w:num>
  <w:num w:numId="14" w16cid:durableId="1873151105">
    <w:abstractNumId w:val="3"/>
  </w:num>
  <w:num w:numId="15" w16cid:durableId="200750286">
    <w:abstractNumId w:val="13"/>
  </w:num>
  <w:num w:numId="16" w16cid:durableId="1324896802">
    <w:abstractNumId w:val="7"/>
  </w:num>
  <w:num w:numId="17" w16cid:durableId="250508877">
    <w:abstractNumId w:val="9"/>
  </w:num>
  <w:num w:numId="18" w16cid:durableId="534998990">
    <w:abstractNumId w:val="10"/>
  </w:num>
  <w:num w:numId="19" w16cid:durableId="1967394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86"/>
    <w:rsid w:val="0001110C"/>
    <w:rsid w:val="00015A97"/>
    <w:rsid w:val="00036552"/>
    <w:rsid w:val="00037EBA"/>
    <w:rsid w:val="00057C49"/>
    <w:rsid w:val="00077816"/>
    <w:rsid w:val="000779B8"/>
    <w:rsid w:val="00084694"/>
    <w:rsid w:val="000914FE"/>
    <w:rsid w:val="00093EA5"/>
    <w:rsid w:val="00094F88"/>
    <w:rsid w:val="000C0932"/>
    <w:rsid w:val="000C2CA7"/>
    <w:rsid w:val="000D3207"/>
    <w:rsid w:val="000D591C"/>
    <w:rsid w:val="000F7663"/>
    <w:rsid w:val="00110B6C"/>
    <w:rsid w:val="0011193C"/>
    <w:rsid w:val="00112072"/>
    <w:rsid w:val="001308BB"/>
    <w:rsid w:val="00132C8D"/>
    <w:rsid w:val="00135C9D"/>
    <w:rsid w:val="001437B2"/>
    <w:rsid w:val="00155CB7"/>
    <w:rsid w:val="00182F3D"/>
    <w:rsid w:val="001835F9"/>
    <w:rsid w:val="001E6A27"/>
    <w:rsid w:val="001F3084"/>
    <w:rsid w:val="00200300"/>
    <w:rsid w:val="00200ABD"/>
    <w:rsid w:val="00231FEE"/>
    <w:rsid w:val="00233C0F"/>
    <w:rsid w:val="00234960"/>
    <w:rsid w:val="00240AEE"/>
    <w:rsid w:val="00242B25"/>
    <w:rsid w:val="00244AD5"/>
    <w:rsid w:val="00251A82"/>
    <w:rsid w:val="00254D18"/>
    <w:rsid w:val="002576D6"/>
    <w:rsid w:val="002577DE"/>
    <w:rsid w:val="0026123B"/>
    <w:rsid w:val="0026603A"/>
    <w:rsid w:val="00291278"/>
    <w:rsid w:val="002A0191"/>
    <w:rsid w:val="002A70FC"/>
    <w:rsid w:val="002B29F6"/>
    <w:rsid w:val="002B6739"/>
    <w:rsid w:val="002B744D"/>
    <w:rsid w:val="002C5595"/>
    <w:rsid w:val="002C6993"/>
    <w:rsid w:val="002E7B60"/>
    <w:rsid w:val="002F0D79"/>
    <w:rsid w:val="002F1990"/>
    <w:rsid w:val="003022E0"/>
    <w:rsid w:val="00302F5E"/>
    <w:rsid w:val="00312A47"/>
    <w:rsid w:val="00321A27"/>
    <w:rsid w:val="0033426B"/>
    <w:rsid w:val="003401FA"/>
    <w:rsid w:val="00341D15"/>
    <w:rsid w:val="0034509D"/>
    <w:rsid w:val="003452AF"/>
    <w:rsid w:val="00347797"/>
    <w:rsid w:val="00350D40"/>
    <w:rsid w:val="003566C3"/>
    <w:rsid w:val="00377CC1"/>
    <w:rsid w:val="00380C6B"/>
    <w:rsid w:val="003831B8"/>
    <w:rsid w:val="00385DC6"/>
    <w:rsid w:val="003904D6"/>
    <w:rsid w:val="003A1EE5"/>
    <w:rsid w:val="003A6DD5"/>
    <w:rsid w:val="003C316C"/>
    <w:rsid w:val="003C3EDF"/>
    <w:rsid w:val="003D1EC0"/>
    <w:rsid w:val="003D6157"/>
    <w:rsid w:val="003E7615"/>
    <w:rsid w:val="00420022"/>
    <w:rsid w:val="004209F9"/>
    <w:rsid w:val="00421717"/>
    <w:rsid w:val="00423469"/>
    <w:rsid w:val="004254D5"/>
    <w:rsid w:val="00427C30"/>
    <w:rsid w:val="00430C3A"/>
    <w:rsid w:val="0043119E"/>
    <w:rsid w:val="00440831"/>
    <w:rsid w:val="004447C8"/>
    <w:rsid w:val="00445683"/>
    <w:rsid w:val="00446B66"/>
    <w:rsid w:val="00451BB3"/>
    <w:rsid w:val="004529D6"/>
    <w:rsid w:val="00464115"/>
    <w:rsid w:val="00465B96"/>
    <w:rsid w:val="00471708"/>
    <w:rsid w:val="00480086"/>
    <w:rsid w:val="004C21AF"/>
    <w:rsid w:val="004C6E73"/>
    <w:rsid w:val="004E7447"/>
    <w:rsid w:val="004F1B34"/>
    <w:rsid w:val="00503C92"/>
    <w:rsid w:val="00512A4D"/>
    <w:rsid w:val="0051363D"/>
    <w:rsid w:val="0053094C"/>
    <w:rsid w:val="00542185"/>
    <w:rsid w:val="00554A92"/>
    <w:rsid w:val="005725D5"/>
    <w:rsid w:val="00581EC0"/>
    <w:rsid w:val="005845DD"/>
    <w:rsid w:val="00590E9E"/>
    <w:rsid w:val="0059314B"/>
    <w:rsid w:val="005C6C94"/>
    <w:rsid w:val="005D24A9"/>
    <w:rsid w:val="005D4300"/>
    <w:rsid w:val="005E05C2"/>
    <w:rsid w:val="005E0629"/>
    <w:rsid w:val="005F5F37"/>
    <w:rsid w:val="006061A7"/>
    <w:rsid w:val="00611113"/>
    <w:rsid w:val="00612399"/>
    <w:rsid w:val="006270D6"/>
    <w:rsid w:val="00665FDC"/>
    <w:rsid w:val="00666504"/>
    <w:rsid w:val="006672DE"/>
    <w:rsid w:val="00672DF0"/>
    <w:rsid w:val="00680D68"/>
    <w:rsid w:val="006907E4"/>
    <w:rsid w:val="00690DAD"/>
    <w:rsid w:val="00697FBF"/>
    <w:rsid w:val="006A4BFD"/>
    <w:rsid w:val="006C5CF9"/>
    <w:rsid w:val="006C66DD"/>
    <w:rsid w:val="006D1640"/>
    <w:rsid w:val="006D6C67"/>
    <w:rsid w:val="006D7D7A"/>
    <w:rsid w:val="006F49FE"/>
    <w:rsid w:val="007016FC"/>
    <w:rsid w:val="0070313E"/>
    <w:rsid w:val="007129A7"/>
    <w:rsid w:val="007214B3"/>
    <w:rsid w:val="0073374C"/>
    <w:rsid w:val="00734FDE"/>
    <w:rsid w:val="00750E5E"/>
    <w:rsid w:val="00754B25"/>
    <w:rsid w:val="007551E3"/>
    <w:rsid w:val="00760C9E"/>
    <w:rsid w:val="00760E84"/>
    <w:rsid w:val="00783B04"/>
    <w:rsid w:val="00785291"/>
    <w:rsid w:val="007872DC"/>
    <w:rsid w:val="00787FD9"/>
    <w:rsid w:val="00790CB9"/>
    <w:rsid w:val="007A3FA4"/>
    <w:rsid w:val="007A6588"/>
    <w:rsid w:val="007C39C5"/>
    <w:rsid w:val="007D6CBF"/>
    <w:rsid w:val="007D7588"/>
    <w:rsid w:val="007E086E"/>
    <w:rsid w:val="007E6742"/>
    <w:rsid w:val="007F3FA5"/>
    <w:rsid w:val="008069A8"/>
    <w:rsid w:val="00816E4A"/>
    <w:rsid w:val="0082112C"/>
    <w:rsid w:val="00822617"/>
    <w:rsid w:val="00835BBA"/>
    <w:rsid w:val="00843F53"/>
    <w:rsid w:val="008653AB"/>
    <w:rsid w:val="008722DA"/>
    <w:rsid w:val="0088102D"/>
    <w:rsid w:val="00890FE3"/>
    <w:rsid w:val="008A2636"/>
    <w:rsid w:val="008A7E4A"/>
    <w:rsid w:val="008C2255"/>
    <w:rsid w:val="008C24CE"/>
    <w:rsid w:val="008C285D"/>
    <w:rsid w:val="008C7811"/>
    <w:rsid w:val="008D243E"/>
    <w:rsid w:val="008D5E87"/>
    <w:rsid w:val="008E50BA"/>
    <w:rsid w:val="00905197"/>
    <w:rsid w:val="00912486"/>
    <w:rsid w:val="0091299B"/>
    <w:rsid w:val="00923A67"/>
    <w:rsid w:val="009355A2"/>
    <w:rsid w:val="00937DDC"/>
    <w:rsid w:val="0097451B"/>
    <w:rsid w:val="0097558E"/>
    <w:rsid w:val="009816C4"/>
    <w:rsid w:val="00982BDC"/>
    <w:rsid w:val="00993315"/>
    <w:rsid w:val="00994420"/>
    <w:rsid w:val="00996973"/>
    <w:rsid w:val="009B7AC5"/>
    <w:rsid w:val="009E5BFD"/>
    <w:rsid w:val="009E64AC"/>
    <w:rsid w:val="009F00EC"/>
    <w:rsid w:val="00A464D8"/>
    <w:rsid w:val="00A61068"/>
    <w:rsid w:val="00A61C70"/>
    <w:rsid w:val="00A80FC3"/>
    <w:rsid w:val="00A81E89"/>
    <w:rsid w:val="00AA3341"/>
    <w:rsid w:val="00AA7879"/>
    <w:rsid w:val="00AC53D4"/>
    <w:rsid w:val="00AD6CA6"/>
    <w:rsid w:val="00AE2C0F"/>
    <w:rsid w:val="00AE4E73"/>
    <w:rsid w:val="00AE6AA4"/>
    <w:rsid w:val="00AF29EA"/>
    <w:rsid w:val="00B31635"/>
    <w:rsid w:val="00B36CCC"/>
    <w:rsid w:val="00B6213F"/>
    <w:rsid w:val="00B65B1E"/>
    <w:rsid w:val="00B70283"/>
    <w:rsid w:val="00BA5236"/>
    <w:rsid w:val="00BA686A"/>
    <w:rsid w:val="00BA72E9"/>
    <w:rsid w:val="00BB5EE1"/>
    <w:rsid w:val="00BC14B5"/>
    <w:rsid w:val="00BC172F"/>
    <w:rsid w:val="00BD0A5F"/>
    <w:rsid w:val="00BD3928"/>
    <w:rsid w:val="00BF193C"/>
    <w:rsid w:val="00BF3876"/>
    <w:rsid w:val="00BF6BC3"/>
    <w:rsid w:val="00C008CB"/>
    <w:rsid w:val="00C01527"/>
    <w:rsid w:val="00C01EC4"/>
    <w:rsid w:val="00C0724D"/>
    <w:rsid w:val="00C1178A"/>
    <w:rsid w:val="00C146A9"/>
    <w:rsid w:val="00C22B9B"/>
    <w:rsid w:val="00C2360F"/>
    <w:rsid w:val="00C36912"/>
    <w:rsid w:val="00C44304"/>
    <w:rsid w:val="00C4755B"/>
    <w:rsid w:val="00C504FD"/>
    <w:rsid w:val="00C57289"/>
    <w:rsid w:val="00C639CF"/>
    <w:rsid w:val="00C64AA5"/>
    <w:rsid w:val="00C70BB0"/>
    <w:rsid w:val="00C74ACF"/>
    <w:rsid w:val="00C77309"/>
    <w:rsid w:val="00C81CAD"/>
    <w:rsid w:val="00C853C7"/>
    <w:rsid w:val="00C95601"/>
    <w:rsid w:val="00C964F7"/>
    <w:rsid w:val="00C97D62"/>
    <w:rsid w:val="00CA160C"/>
    <w:rsid w:val="00CB51CC"/>
    <w:rsid w:val="00CD336B"/>
    <w:rsid w:val="00CE2DDB"/>
    <w:rsid w:val="00CE46C3"/>
    <w:rsid w:val="00CF336F"/>
    <w:rsid w:val="00D11C3D"/>
    <w:rsid w:val="00D16841"/>
    <w:rsid w:val="00D17147"/>
    <w:rsid w:val="00D35AD4"/>
    <w:rsid w:val="00D46E97"/>
    <w:rsid w:val="00D61E13"/>
    <w:rsid w:val="00D71FBF"/>
    <w:rsid w:val="00D740E5"/>
    <w:rsid w:val="00D75BA0"/>
    <w:rsid w:val="00D75E35"/>
    <w:rsid w:val="00D9348D"/>
    <w:rsid w:val="00D93F9A"/>
    <w:rsid w:val="00DA0373"/>
    <w:rsid w:val="00DA2638"/>
    <w:rsid w:val="00DA72E1"/>
    <w:rsid w:val="00DB0433"/>
    <w:rsid w:val="00DB0AD6"/>
    <w:rsid w:val="00DB0FCD"/>
    <w:rsid w:val="00DE3543"/>
    <w:rsid w:val="00DE4FAC"/>
    <w:rsid w:val="00DF2A1A"/>
    <w:rsid w:val="00E0576A"/>
    <w:rsid w:val="00E13FFA"/>
    <w:rsid w:val="00E178CD"/>
    <w:rsid w:val="00E273F6"/>
    <w:rsid w:val="00E3684D"/>
    <w:rsid w:val="00E454E5"/>
    <w:rsid w:val="00E540CE"/>
    <w:rsid w:val="00E5683D"/>
    <w:rsid w:val="00E634CB"/>
    <w:rsid w:val="00E72BED"/>
    <w:rsid w:val="00E76A56"/>
    <w:rsid w:val="00E8363B"/>
    <w:rsid w:val="00E869AF"/>
    <w:rsid w:val="00E97E28"/>
    <w:rsid w:val="00EA1539"/>
    <w:rsid w:val="00EA68BC"/>
    <w:rsid w:val="00EC2291"/>
    <w:rsid w:val="00ED46F9"/>
    <w:rsid w:val="00EE2668"/>
    <w:rsid w:val="00EF68B9"/>
    <w:rsid w:val="00F02042"/>
    <w:rsid w:val="00F162D8"/>
    <w:rsid w:val="00F23169"/>
    <w:rsid w:val="00F232D9"/>
    <w:rsid w:val="00F27F15"/>
    <w:rsid w:val="00F3451A"/>
    <w:rsid w:val="00F3522E"/>
    <w:rsid w:val="00F36477"/>
    <w:rsid w:val="00F36A41"/>
    <w:rsid w:val="00F521C5"/>
    <w:rsid w:val="00F60E55"/>
    <w:rsid w:val="00F64DC0"/>
    <w:rsid w:val="00F72B5B"/>
    <w:rsid w:val="00F777D2"/>
    <w:rsid w:val="00F83C09"/>
    <w:rsid w:val="00F92511"/>
    <w:rsid w:val="00F92E56"/>
    <w:rsid w:val="00FA3A9E"/>
    <w:rsid w:val="00FB554B"/>
    <w:rsid w:val="00FC7EFA"/>
    <w:rsid w:val="02557A3D"/>
    <w:rsid w:val="02707EAC"/>
    <w:rsid w:val="05F73504"/>
    <w:rsid w:val="0A651DCE"/>
    <w:rsid w:val="0AC81A48"/>
    <w:rsid w:val="10627FBD"/>
    <w:rsid w:val="12070124"/>
    <w:rsid w:val="1A0F3898"/>
    <w:rsid w:val="20675983"/>
    <w:rsid w:val="215F4F9D"/>
    <w:rsid w:val="2262D87E"/>
    <w:rsid w:val="2371E503"/>
    <w:rsid w:val="279C83B4"/>
    <w:rsid w:val="27D88666"/>
    <w:rsid w:val="2B65DFDB"/>
    <w:rsid w:val="2DE782A7"/>
    <w:rsid w:val="3067DE33"/>
    <w:rsid w:val="31BD4AED"/>
    <w:rsid w:val="35709F6B"/>
    <w:rsid w:val="359A682D"/>
    <w:rsid w:val="380D6BE0"/>
    <w:rsid w:val="417E8C33"/>
    <w:rsid w:val="42C87C9A"/>
    <w:rsid w:val="4B1A6CE2"/>
    <w:rsid w:val="4B68624A"/>
    <w:rsid w:val="51802FFD"/>
    <w:rsid w:val="55206DA8"/>
    <w:rsid w:val="58276F94"/>
    <w:rsid w:val="5CE1B9C2"/>
    <w:rsid w:val="5DB0BBCF"/>
    <w:rsid w:val="5DC73C2D"/>
    <w:rsid w:val="61C88E2A"/>
    <w:rsid w:val="72029C8E"/>
    <w:rsid w:val="737D4CDE"/>
    <w:rsid w:val="7BFB7725"/>
    <w:rsid w:val="7F83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0F39"/>
  <w15:chartTrackingRefBased/>
  <w15:docId w15:val="{65E5196C-43FF-466C-AFAD-C0F0F74A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086"/>
  </w:style>
  <w:style w:type="paragraph" w:styleId="Footer">
    <w:name w:val="footer"/>
    <w:basedOn w:val="Normal"/>
    <w:link w:val="FooterChar"/>
    <w:uiPriority w:val="99"/>
    <w:unhideWhenUsed/>
    <w:rsid w:val="00480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086"/>
  </w:style>
  <w:style w:type="table" w:styleId="TableGrid">
    <w:name w:val="Table Grid"/>
    <w:basedOn w:val="TableNormal"/>
    <w:uiPriority w:val="39"/>
    <w:rsid w:val="00480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EC0"/>
    <w:rPr>
      <w:color w:val="808080"/>
    </w:rPr>
  </w:style>
  <w:style w:type="paragraph" w:styleId="ListParagraph">
    <w:name w:val="List Paragraph"/>
    <w:basedOn w:val="Normal"/>
    <w:uiPriority w:val="1"/>
    <w:qFormat/>
    <w:rsid w:val="00EF68B9"/>
    <w:pPr>
      <w:ind w:left="720"/>
      <w:contextualSpacing/>
    </w:pPr>
  </w:style>
  <w:style w:type="character" w:styleId="CommentReference">
    <w:name w:val="annotation reference"/>
    <w:basedOn w:val="DefaultParagraphFont"/>
    <w:uiPriority w:val="99"/>
    <w:semiHidden/>
    <w:unhideWhenUsed/>
    <w:rsid w:val="00C1178A"/>
    <w:rPr>
      <w:sz w:val="16"/>
      <w:szCs w:val="16"/>
    </w:rPr>
  </w:style>
  <w:style w:type="paragraph" w:styleId="CommentText">
    <w:name w:val="annotation text"/>
    <w:basedOn w:val="Normal"/>
    <w:link w:val="CommentTextChar"/>
    <w:uiPriority w:val="99"/>
    <w:unhideWhenUsed/>
    <w:rsid w:val="00C1178A"/>
    <w:pPr>
      <w:spacing w:line="240" w:lineRule="auto"/>
    </w:pPr>
    <w:rPr>
      <w:sz w:val="20"/>
      <w:szCs w:val="20"/>
    </w:rPr>
  </w:style>
  <w:style w:type="character" w:customStyle="1" w:styleId="CommentTextChar">
    <w:name w:val="Comment Text Char"/>
    <w:basedOn w:val="DefaultParagraphFont"/>
    <w:link w:val="CommentText"/>
    <w:uiPriority w:val="99"/>
    <w:rsid w:val="00C1178A"/>
    <w:rPr>
      <w:sz w:val="20"/>
      <w:szCs w:val="20"/>
    </w:rPr>
  </w:style>
  <w:style w:type="paragraph" w:styleId="CommentSubject">
    <w:name w:val="annotation subject"/>
    <w:basedOn w:val="CommentText"/>
    <w:next w:val="CommentText"/>
    <w:link w:val="CommentSubjectChar"/>
    <w:uiPriority w:val="99"/>
    <w:semiHidden/>
    <w:unhideWhenUsed/>
    <w:rsid w:val="00C1178A"/>
    <w:rPr>
      <w:b/>
      <w:bCs/>
    </w:rPr>
  </w:style>
  <w:style w:type="character" w:customStyle="1" w:styleId="CommentSubjectChar">
    <w:name w:val="Comment Subject Char"/>
    <w:basedOn w:val="CommentTextChar"/>
    <w:link w:val="CommentSubject"/>
    <w:uiPriority w:val="99"/>
    <w:semiHidden/>
    <w:rsid w:val="00C1178A"/>
    <w:rPr>
      <w:b/>
      <w:bCs/>
      <w:sz w:val="20"/>
      <w:szCs w:val="20"/>
    </w:rPr>
  </w:style>
  <w:style w:type="paragraph" w:styleId="BalloonText">
    <w:name w:val="Balloon Text"/>
    <w:basedOn w:val="Normal"/>
    <w:link w:val="BalloonTextChar"/>
    <w:uiPriority w:val="99"/>
    <w:semiHidden/>
    <w:unhideWhenUsed/>
    <w:rsid w:val="00C11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78A"/>
    <w:rPr>
      <w:rFonts w:ascii="Segoe UI" w:hAnsi="Segoe UI" w:cs="Segoe UI"/>
      <w:sz w:val="18"/>
      <w:szCs w:val="18"/>
    </w:rPr>
  </w:style>
  <w:style w:type="paragraph" w:styleId="Revision">
    <w:name w:val="Revision"/>
    <w:hidden/>
    <w:uiPriority w:val="99"/>
    <w:semiHidden/>
    <w:rsid w:val="002E7B60"/>
    <w:pPr>
      <w:spacing w:after="0" w:line="240" w:lineRule="auto"/>
    </w:pPr>
  </w:style>
  <w:style w:type="paragraph" w:customStyle="1" w:styleId="Default">
    <w:name w:val="Default"/>
    <w:rsid w:val="00377CC1"/>
    <w:pPr>
      <w:autoSpaceDE w:val="0"/>
      <w:autoSpaceDN w:val="0"/>
      <w:adjustRightInd w:val="0"/>
      <w:spacing w:after="0" w:line="240" w:lineRule="auto"/>
    </w:pPr>
    <w:rPr>
      <w:rFonts w:ascii="Arial" w:hAnsi="Arial" w:cs="Arial"/>
      <w:color w:val="000000"/>
      <w:sz w:val="24"/>
      <w:szCs w:val="24"/>
    </w:rPr>
  </w:style>
  <w:style w:type="numbering" w:customStyle="1" w:styleId="StyleNumbered">
    <w:name w:val="Style Numbered"/>
    <w:basedOn w:val="NoList"/>
    <w:rsid w:val="00B70283"/>
    <w:pPr>
      <w:numPr>
        <w:numId w:val="12"/>
      </w:numPr>
    </w:pPr>
  </w:style>
  <w:style w:type="paragraph" w:styleId="NoSpacing">
    <w:name w:val="No Spacing"/>
    <w:uiPriority w:val="1"/>
    <w:qFormat/>
    <w:rsid w:val="00420022"/>
    <w:pPr>
      <w:spacing w:after="0" w:line="240" w:lineRule="auto"/>
    </w:pPr>
  </w:style>
  <w:style w:type="paragraph" w:customStyle="1" w:styleId="TableParagraph">
    <w:name w:val="Table Paragraph"/>
    <w:basedOn w:val="Normal"/>
    <w:uiPriority w:val="1"/>
    <w:qFormat/>
    <w:rsid w:val="00750E5E"/>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F92511"/>
    <w:pPr>
      <w:widowControl w:val="0"/>
      <w:autoSpaceDE w:val="0"/>
      <w:autoSpaceDN w:val="0"/>
      <w:spacing w:after="0" w:line="240" w:lineRule="auto"/>
      <w:ind w:left="129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25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C99E4BB-CA4F-4EE0-8F86-EF9C5F2C614C}"/>
      </w:docPartPr>
      <w:docPartBody>
        <w:p w:rsidR="00D740E5" w:rsidRDefault="00D740E5">
          <w:r w:rsidRPr="00862212">
            <w:rPr>
              <w:rStyle w:val="PlaceholderText"/>
            </w:rPr>
            <w:t>Click or tap here to enter text.</w:t>
          </w:r>
        </w:p>
      </w:docPartBody>
    </w:docPart>
    <w:docPart>
      <w:docPartPr>
        <w:name w:val="2EC7097C289E4EC4BBAE509212089B9F"/>
        <w:category>
          <w:name w:val="General"/>
          <w:gallery w:val="placeholder"/>
        </w:category>
        <w:types>
          <w:type w:val="bbPlcHdr"/>
        </w:types>
        <w:behaviors>
          <w:behavior w:val="content"/>
        </w:behaviors>
        <w:guid w:val="{85565AA5-5439-419A-AF70-A482541835B5}"/>
      </w:docPartPr>
      <w:docPartBody>
        <w:p w:rsidR="0082422F" w:rsidRDefault="004C549D" w:rsidP="004C549D">
          <w:pPr>
            <w:pStyle w:val="2EC7097C289E4EC4BBAE509212089B9F"/>
          </w:pPr>
          <w:r w:rsidRPr="00862212">
            <w:rPr>
              <w:rStyle w:val="PlaceholderText"/>
            </w:rPr>
            <w:t>Click or tap here to enter text.</w:t>
          </w:r>
        </w:p>
      </w:docPartBody>
    </w:docPart>
    <w:docPart>
      <w:docPartPr>
        <w:name w:val="6BB75FF56EF84681BCB2B3BB7E2C2D81"/>
        <w:category>
          <w:name w:val="General"/>
          <w:gallery w:val="placeholder"/>
        </w:category>
        <w:types>
          <w:type w:val="bbPlcHdr"/>
        </w:types>
        <w:behaviors>
          <w:behavior w:val="content"/>
        </w:behaviors>
        <w:guid w:val="{63BDC47E-447D-4960-BE55-B25FD46E44A3}"/>
      </w:docPartPr>
      <w:docPartBody>
        <w:p w:rsidR="001B4F49" w:rsidRDefault="001B4F49" w:rsidP="001B4F49">
          <w:pPr>
            <w:pStyle w:val="6BB75FF56EF84681BCB2B3BB7E2C2D81"/>
          </w:pPr>
          <w:r w:rsidRPr="00862212">
            <w:rPr>
              <w:rStyle w:val="PlaceholderText"/>
            </w:rPr>
            <w:t>Click or tap here to enter text.</w:t>
          </w:r>
        </w:p>
      </w:docPartBody>
    </w:docPart>
    <w:docPart>
      <w:docPartPr>
        <w:name w:val="0F694DB86170407284A33E999BA62209"/>
        <w:category>
          <w:name w:val="General"/>
          <w:gallery w:val="placeholder"/>
        </w:category>
        <w:types>
          <w:type w:val="bbPlcHdr"/>
        </w:types>
        <w:behaviors>
          <w:behavior w:val="content"/>
        </w:behaviors>
        <w:guid w:val="{579DA569-993D-4884-8440-EE52A1E784C4}"/>
      </w:docPartPr>
      <w:docPartBody>
        <w:p w:rsidR="001B4F49" w:rsidRDefault="001B4F49" w:rsidP="001B4F49">
          <w:pPr>
            <w:pStyle w:val="0F694DB86170407284A33E999BA62209"/>
          </w:pPr>
          <w:r w:rsidRPr="00862212">
            <w:rPr>
              <w:rStyle w:val="PlaceholderText"/>
            </w:rPr>
            <w:t>Click or tap here to enter text.</w:t>
          </w:r>
        </w:p>
      </w:docPartBody>
    </w:docPart>
    <w:docPart>
      <w:docPartPr>
        <w:name w:val="DABABC8D33BA4EC08590BC7F33F40AB7"/>
        <w:category>
          <w:name w:val="General"/>
          <w:gallery w:val="placeholder"/>
        </w:category>
        <w:types>
          <w:type w:val="bbPlcHdr"/>
        </w:types>
        <w:behaviors>
          <w:behavior w:val="content"/>
        </w:behaviors>
        <w:guid w:val="{4B774D08-7ABB-474F-9493-B0B3F081AF67}"/>
      </w:docPartPr>
      <w:docPartBody>
        <w:p w:rsidR="001B4F49" w:rsidRDefault="001B4F49" w:rsidP="001B4F49">
          <w:pPr>
            <w:pStyle w:val="DABABC8D33BA4EC08590BC7F33F40AB7"/>
          </w:pPr>
          <w:r w:rsidRPr="00862212">
            <w:rPr>
              <w:rStyle w:val="PlaceholderText"/>
            </w:rPr>
            <w:t>Click or tap here to enter text.</w:t>
          </w:r>
        </w:p>
      </w:docPartBody>
    </w:docPart>
    <w:docPart>
      <w:docPartPr>
        <w:name w:val="B9E7BE0C75BA4B9A9438EB900E808D68"/>
        <w:category>
          <w:name w:val="General"/>
          <w:gallery w:val="placeholder"/>
        </w:category>
        <w:types>
          <w:type w:val="bbPlcHdr"/>
        </w:types>
        <w:behaviors>
          <w:behavior w:val="content"/>
        </w:behaviors>
        <w:guid w:val="{21051459-025C-4F74-8447-93D6AFE8C4B0}"/>
      </w:docPartPr>
      <w:docPartBody>
        <w:p w:rsidR="001B4F49" w:rsidRDefault="001B4F49" w:rsidP="001B4F49">
          <w:pPr>
            <w:pStyle w:val="B9E7BE0C75BA4B9A9438EB900E808D68"/>
          </w:pPr>
          <w:r w:rsidRPr="008622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E5"/>
    <w:rsid w:val="00012690"/>
    <w:rsid w:val="001803A6"/>
    <w:rsid w:val="001B4F49"/>
    <w:rsid w:val="002A75CE"/>
    <w:rsid w:val="002C31D7"/>
    <w:rsid w:val="00317B48"/>
    <w:rsid w:val="003B6EAD"/>
    <w:rsid w:val="003F3063"/>
    <w:rsid w:val="00424A74"/>
    <w:rsid w:val="004529D6"/>
    <w:rsid w:val="00482784"/>
    <w:rsid w:val="004C549D"/>
    <w:rsid w:val="004E1B72"/>
    <w:rsid w:val="00564387"/>
    <w:rsid w:val="00672DF0"/>
    <w:rsid w:val="006F76C4"/>
    <w:rsid w:val="007051D1"/>
    <w:rsid w:val="00746AB6"/>
    <w:rsid w:val="008067CA"/>
    <w:rsid w:val="0082422F"/>
    <w:rsid w:val="009262BA"/>
    <w:rsid w:val="00927EB4"/>
    <w:rsid w:val="00957054"/>
    <w:rsid w:val="00D41393"/>
    <w:rsid w:val="00D740E5"/>
    <w:rsid w:val="00D776B0"/>
    <w:rsid w:val="00E34438"/>
    <w:rsid w:val="00E84CAE"/>
    <w:rsid w:val="00EC4566"/>
    <w:rsid w:val="00F92E56"/>
    <w:rsid w:val="00FF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F49"/>
    <w:rPr>
      <w:color w:val="808080"/>
    </w:rPr>
  </w:style>
  <w:style w:type="paragraph" w:customStyle="1" w:styleId="2EC7097C289E4EC4BBAE509212089B9F">
    <w:name w:val="2EC7097C289E4EC4BBAE509212089B9F"/>
    <w:rsid w:val="004C549D"/>
    <w:rPr>
      <w:kern w:val="2"/>
      <w14:ligatures w14:val="standardContextual"/>
    </w:rPr>
  </w:style>
  <w:style w:type="paragraph" w:customStyle="1" w:styleId="6BB75FF56EF84681BCB2B3BB7E2C2D81">
    <w:name w:val="6BB75FF56EF84681BCB2B3BB7E2C2D81"/>
    <w:rsid w:val="001B4F49"/>
    <w:pPr>
      <w:spacing w:line="278" w:lineRule="auto"/>
    </w:pPr>
    <w:rPr>
      <w:kern w:val="2"/>
      <w:sz w:val="24"/>
      <w:szCs w:val="24"/>
      <w14:ligatures w14:val="standardContextual"/>
    </w:rPr>
  </w:style>
  <w:style w:type="paragraph" w:customStyle="1" w:styleId="0F694DB86170407284A33E999BA62209">
    <w:name w:val="0F694DB86170407284A33E999BA62209"/>
    <w:rsid w:val="001B4F49"/>
    <w:pPr>
      <w:spacing w:line="278" w:lineRule="auto"/>
    </w:pPr>
    <w:rPr>
      <w:kern w:val="2"/>
      <w:sz w:val="24"/>
      <w:szCs w:val="24"/>
      <w14:ligatures w14:val="standardContextual"/>
    </w:rPr>
  </w:style>
  <w:style w:type="paragraph" w:customStyle="1" w:styleId="DABABC8D33BA4EC08590BC7F33F40AB7">
    <w:name w:val="DABABC8D33BA4EC08590BC7F33F40AB7"/>
    <w:rsid w:val="001B4F49"/>
    <w:pPr>
      <w:spacing w:line="278" w:lineRule="auto"/>
    </w:pPr>
    <w:rPr>
      <w:kern w:val="2"/>
      <w:sz w:val="24"/>
      <w:szCs w:val="24"/>
      <w14:ligatures w14:val="standardContextual"/>
    </w:rPr>
  </w:style>
  <w:style w:type="paragraph" w:customStyle="1" w:styleId="B9E7BE0C75BA4B9A9438EB900E808D68">
    <w:name w:val="B9E7BE0C75BA4B9A9438EB900E808D68"/>
    <w:rsid w:val="001B4F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3235022E620B40A4E4A31F2E84C23D" ma:contentTypeVersion="7" ma:contentTypeDescription="Create a new document." ma:contentTypeScope="" ma:versionID="d8a6222269f76081c814c3be38e83fd8">
  <xsd:schema xmlns:xsd="http://www.w3.org/2001/XMLSchema" xmlns:xs="http://www.w3.org/2001/XMLSchema" xmlns:p="http://schemas.microsoft.com/office/2006/metadata/properties" xmlns:ns3="db459f42-d338-4446-bdbf-41ac60850e16" xmlns:ns4="96081238-e7fe-4b15-a0e0-98323285724d" targetNamespace="http://schemas.microsoft.com/office/2006/metadata/properties" ma:root="true" ma:fieldsID="219e9f319f32dae6ce574e4d43c317f0" ns3:_="" ns4:_="">
    <xsd:import namespace="db459f42-d338-4446-bdbf-41ac60850e16"/>
    <xsd:import namespace="96081238-e7fe-4b15-a0e0-9832328572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59f42-d338-4446-bdbf-41ac60850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81238-e7fe-4b15-a0e0-983232857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081238-e7fe-4b15-a0e0-98323285724d">
      <UserInfo>
        <DisplayName>Chester, Thomas</DisplayName>
        <AccountId>632</AccountId>
        <AccountType/>
      </UserInfo>
      <UserInfo>
        <DisplayName>Steinaway, Sherry</DisplayName>
        <AccountId>505</AccountId>
        <AccountType/>
      </UserInfo>
      <UserInfo>
        <DisplayName>Smits, Nicole</DisplayName>
        <AccountId>762</AccountId>
        <AccountType/>
      </UserInfo>
      <UserInfo>
        <DisplayName>Schwartzenburg, Lisa</DisplayName>
        <AccountId>37</AccountId>
        <AccountType/>
      </UserInfo>
      <UserInfo>
        <DisplayName>Waite, Melissa</DisplayName>
        <AccountId>23</AccountId>
        <AccountType/>
      </UserInfo>
      <UserInfo>
        <DisplayName>Graham, Heather</DisplayName>
        <AccountId>408</AccountId>
        <AccountType/>
      </UserInfo>
      <UserInfo>
        <DisplayName>Owsley, Darren</DisplayName>
        <AccountId>71</AccountId>
        <AccountType/>
      </UserInfo>
      <UserInfo>
        <DisplayName>Tra, Michiko</DisplayName>
        <AccountId>94</AccountId>
        <AccountType/>
      </UserInfo>
    </SharedWithUsers>
    <_activity xmlns="db459f42-d338-4446-bdbf-41ac60850e16" xsi:nil="true"/>
  </documentManagement>
</p:properties>
</file>

<file path=customXml/itemProps1.xml><?xml version="1.0" encoding="utf-8"?>
<ds:datastoreItem xmlns:ds="http://schemas.openxmlformats.org/officeDocument/2006/customXml" ds:itemID="{24DBF85E-C5C0-4AB2-8542-D373B77B0237}">
  <ds:schemaRefs>
    <ds:schemaRef ds:uri="http://schemas.microsoft.com/sharepoint/v3/contenttype/forms"/>
  </ds:schemaRefs>
</ds:datastoreItem>
</file>

<file path=customXml/itemProps2.xml><?xml version="1.0" encoding="utf-8"?>
<ds:datastoreItem xmlns:ds="http://schemas.openxmlformats.org/officeDocument/2006/customXml" ds:itemID="{8EE5535B-FE0B-406F-B397-3404580D2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59f42-d338-4446-bdbf-41ac60850e16"/>
    <ds:schemaRef ds:uri="96081238-e7fe-4b15-a0e0-983232857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D94A5-5A3A-49D1-B1D8-69BDF015491D}">
  <ds:schemaRefs>
    <ds:schemaRef ds:uri="96081238-e7fe-4b15-a0e0-98323285724d"/>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db459f42-d338-4446-bdbf-41ac60850e1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Purviance, Chris</dc:creator>
  <cp:keywords/>
  <dc:description/>
  <cp:lastModifiedBy>Hall, Jean</cp:lastModifiedBy>
  <cp:revision>3</cp:revision>
  <cp:lastPrinted>2024-03-14T21:19:00Z</cp:lastPrinted>
  <dcterms:created xsi:type="dcterms:W3CDTF">2024-07-26T18:08:00Z</dcterms:created>
  <dcterms:modified xsi:type="dcterms:W3CDTF">2024-07-26T18:46:00Z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0x010100963235022E620B40A4E4A31F2E84C23D</vt:lpwstr>
  </property>
</Properties>
</file>